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31" w:rsidRDefault="00251331" w:rsidP="00196D7D">
      <w:pPr>
        <w:pBdr>
          <w:bottom w:val="single" w:sz="12" w:space="1" w:color="auto"/>
        </w:pBdr>
        <w:ind w:right="-1" w:firstLine="0"/>
        <w:rPr>
          <w:b/>
        </w:rPr>
      </w:pPr>
      <w:bookmarkStart w:id="0" w:name="_GoBack"/>
      <w:bookmarkEnd w:id="0"/>
      <w:r w:rsidRPr="00673DAC">
        <w:rPr>
          <w:b/>
        </w:rPr>
        <w:t>ПРОТОКОЛ</w:t>
      </w:r>
      <w:r>
        <w:rPr>
          <w:b/>
        </w:rPr>
        <w:t xml:space="preserve"> </w:t>
      </w:r>
    </w:p>
    <w:p w:rsidR="00FD250E" w:rsidRPr="00673DAC" w:rsidRDefault="00251331" w:rsidP="00196D7D">
      <w:pPr>
        <w:pBdr>
          <w:bottom w:val="single" w:sz="12" w:space="1" w:color="auto"/>
        </w:pBdr>
        <w:ind w:right="-1"/>
        <w:rPr>
          <w:b/>
        </w:rPr>
      </w:pPr>
      <w:r>
        <w:rPr>
          <w:b/>
        </w:rPr>
        <w:t>совещания по вопросам согласования перечня мероприятий по модернизации системы теплоснабжения Кривошеинского сельского поселения для включения в схему теплоснабжения Кривошеинского сельского поселения</w:t>
      </w:r>
    </w:p>
    <w:p w:rsidR="00462F74" w:rsidRPr="00673DAC" w:rsidRDefault="00462F74" w:rsidP="00196D7D">
      <w:pPr>
        <w:ind w:right="-365"/>
      </w:pPr>
    </w:p>
    <w:p w:rsidR="00FD250E" w:rsidRPr="00632770" w:rsidRDefault="00FE7956" w:rsidP="00196D7D">
      <w:pPr>
        <w:ind w:right="-1" w:firstLine="0"/>
        <w:jc w:val="right"/>
        <w:rPr>
          <w:b/>
          <w:bCs/>
          <w:i/>
          <w:iCs/>
        </w:rPr>
      </w:pPr>
      <w:r w:rsidRPr="00632770">
        <w:rPr>
          <w:b/>
          <w:bCs/>
          <w:i/>
          <w:iCs/>
        </w:rPr>
        <w:t>Утверждаю</w:t>
      </w:r>
    </w:p>
    <w:p w:rsidR="00FE7956" w:rsidRPr="00632770" w:rsidRDefault="00FE7956" w:rsidP="00196D7D">
      <w:pPr>
        <w:ind w:right="-1"/>
        <w:rPr>
          <w:b/>
          <w:bCs/>
          <w:i/>
          <w:iCs/>
        </w:rPr>
      </w:pPr>
    </w:p>
    <w:p w:rsidR="00FD250E" w:rsidRPr="00632770" w:rsidRDefault="00FE7956" w:rsidP="00196D7D">
      <w:pPr>
        <w:ind w:right="-1" w:firstLine="0"/>
        <w:jc w:val="right"/>
        <w:rPr>
          <w:b/>
          <w:bCs/>
          <w:i/>
          <w:iCs/>
        </w:rPr>
      </w:pPr>
      <w:r w:rsidRPr="00632770">
        <w:rPr>
          <w:b/>
          <w:bCs/>
          <w:i/>
          <w:iCs/>
        </w:rPr>
        <w:t>__________________</w:t>
      </w:r>
      <w:r w:rsidR="00632770" w:rsidRPr="00632770">
        <w:rPr>
          <w:b/>
          <w:bCs/>
          <w:i/>
          <w:iCs/>
        </w:rPr>
        <w:t>А.М. Архипов</w:t>
      </w:r>
    </w:p>
    <w:p w:rsidR="00697D0D" w:rsidRPr="00632770" w:rsidRDefault="00697D0D" w:rsidP="00196D7D">
      <w:pPr>
        <w:ind w:firstLine="349"/>
        <w:rPr>
          <w:b/>
        </w:rPr>
      </w:pPr>
    </w:p>
    <w:p w:rsidR="00FD250E" w:rsidRPr="00673DAC" w:rsidRDefault="00251331" w:rsidP="00196D7D">
      <w:pPr>
        <w:ind w:firstLine="0"/>
        <w:rPr>
          <w:b/>
          <w:u w:val="single"/>
        </w:rPr>
      </w:pPr>
      <w:r w:rsidRPr="00632770">
        <w:rPr>
          <w:b/>
        </w:rPr>
        <w:t>20.05.2025</w:t>
      </w:r>
      <w:r w:rsidR="00FD250E" w:rsidRPr="00632770">
        <w:rPr>
          <w:b/>
        </w:rPr>
        <w:t xml:space="preserve"> </w:t>
      </w:r>
      <w:r w:rsidR="006B73DA" w:rsidRPr="00632770">
        <w:rPr>
          <w:b/>
        </w:rPr>
        <w:t xml:space="preserve">в </w:t>
      </w:r>
      <w:r w:rsidR="005706AA" w:rsidRPr="00632770">
        <w:rPr>
          <w:b/>
          <w:u w:val="single"/>
        </w:rPr>
        <w:t>__</w:t>
      </w:r>
      <w:r w:rsidR="00EB4E66" w:rsidRPr="00632770">
        <w:rPr>
          <w:b/>
          <w:u w:val="single"/>
        </w:rPr>
        <w:t>1</w:t>
      </w:r>
      <w:r w:rsidRPr="00632770">
        <w:rPr>
          <w:b/>
          <w:u w:val="single"/>
        </w:rPr>
        <w:t>4</w:t>
      </w:r>
      <w:r w:rsidR="00E65552" w:rsidRPr="00632770">
        <w:rPr>
          <w:b/>
          <w:u w:val="single"/>
        </w:rPr>
        <w:t>-</w:t>
      </w:r>
      <w:r w:rsidR="00AC5BB5" w:rsidRPr="00632770">
        <w:rPr>
          <w:b/>
          <w:u w:val="single"/>
        </w:rPr>
        <w:t>00</w:t>
      </w:r>
      <w:r w:rsidR="005706AA" w:rsidRPr="00632770">
        <w:rPr>
          <w:b/>
          <w:u w:val="single"/>
        </w:rPr>
        <w:t>___</w:t>
      </w:r>
    </w:p>
    <w:p w:rsidR="004F56E2" w:rsidRPr="00673DAC" w:rsidRDefault="00251331" w:rsidP="00196D7D">
      <w:pPr>
        <w:ind w:firstLine="0"/>
        <w:rPr>
          <w:b/>
        </w:rPr>
      </w:pPr>
      <w:r>
        <w:rPr>
          <w:b/>
        </w:rPr>
        <w:t>г. Томск, ул. Герцена, 52а, видеоконференцсвязь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347"/>
      </w:tblGrid>
      <w:tr w:rsidR="00FD250E" w:rsidRPr="00673DAC" w:rsidTr="004F56E2">
        <w:tc>
          <w:tcPr>
            <w:tcW w:w="4008" w:type="dxa"/>
            <w:shd w:val="clear" w:color="auto" w:fill="auto"/>
          </w:tcPr>
          <w:p w:rsidR="00FD250E" w:rsidRPr="00673DAC" w:rsidRDefault="00FD250E" w:rsidP="00196D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</w:tcPr>
          <w:p w:rsidR="00FD250E" w:rsidRPr="00673DAC" w:rsidRDefault="00FD250E" w:rsidP="00196D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541" w:rsidRPr="00251331" w:rsidTr="004F56E2">
        <w:trPr>
          <w:trHeight w:val="463"/>
        </w:trPr>
        <w:tc>
          <w:tcPr>
            <w:tcW w:w="4008" w:type="dxa"/>
            <w:shd w:val="clear" w:color="auto" w:fill="auto"/>
          </w:tcPr>
          <w:p w:rsidR="003E7D9A" w:rsidRPr="00251331" w:rsidRDefault="008033BB" w:rsidP="00196D7D">
            <w:pPr>
              <w:ind w:firstLine="0"/>
              <w:rPr>
                <w:b/>
              </w:rPr>
            </w:pPr>
            <w:r w:rsidRPr="00251331">
              <w:rPr>
                <w:b/>
              </w:rPr>
              <w:t>Участники совещани</w:t>
            </w:r>
            <w:r w:rsidR="004F56E2" w:rsidRPr="00251331">
              <w:rPr>
                <w:b/>
              </w:rPr>
              <w:t>я</w:t>
            </w:r>
          </w:p>
        </w:tc>
        <w:tc>
          <w:tcPr>
            <w:tcW w:w="5347" w:type="dxa"/>
            <w:shd w:val="clear" w:color="auto" w:fill="auto"/>
          </w:tcPr>
          <w:p w:rsidR="00E42541" w:rsidRPr="00251331" w:rsidRDefault="00E42541" w:rsidP="00196D7D"/>
        </w:tc>
      </w:tr>
      <w:tr w:rsidR="00DB3650" w:rsidRPr="00251331" w:rsidTr="004F56E2">
        <w:trPr>
          <w:trHeight w:val="631"/>
        </w:trPr>
        <w:tc>
          <w:tcPr>
            <w:tcW w:w="4008" w:type="dxa"/>
            <w:shd w:val="clear" w:color="auto" w:fill="auto"/>
          </w:tcPr>
          <w:p w:rsidR="00DB3650" w:rsidRPr="00251331" w:rsidRDefault="00251331" w:rsidP="00196D7D">
            <w:pPr>
              <w:adjustRightInd w:val="0"/>
              <w:ind w:firstLine="0"/>
              <w:jc w:val="left"/>
            </w:pPr>
            <w:r w:rsidRPr="00251331">
              <w:t>Архипов Алексей Михайлович</w:t>
            </w:r>
          </w:p>
        </w:tc>
        <w:tc>
          <w:tcPr>
            <w:tcW w:w="5347" w:type="dxa"/>
            <w:shd w:val="clear" w:color="auto" w:fill="auto"/>
          </w:tcPr>
          <w:p w:rsidR="008C546C" w:rsidRPr="00251331" w:rsidRDefault="00251331" w:rsidP="00196D7D">
            <w:pPr>
              <w:adjustRightInd w:val="0"/>
              <w:ind w:firstLine="0"/>
              <w:jc w:val="left"/>
            </w:pPr>
            <w:r w:rsidRPr="00251331">
              <w:t>Первый заместитель Главы Кривошеинского района</w:t>
            </w:r>
            <w:r>
              <w:t xml:space="preserve"> (в режиме видеоконференции)</w:t>
            </w:r>
          </w:p>
        </w:tc>
      </w:tr>
      <w:tr w:rsidR="00251331" w:rsidRPr="00251331" w:rsidTr="004F56E2">
        <w:trPr>
          <w:trHeight w:val="631"/>
        </w:trPr>
        <w:tc>
          <w:tcPr>
            <w:tcW w:w="4008" w:type="dxa"/>
            <w:shd w:val="clear" w:color="auto" w:fill="auto"/>
          </w:tcPr>
          <w:p w:rsidR="00251331" w:rsidRPr="00251331" w:rsidRDefault="00251331" w:rsidP="00196D7D">
            <w:pPr>
              <w:adjustRightInd w:val="0"/>
              <w:ind w:firstLine="0"/>
              <w:jc w:val="left"/>
            </w:pPr>
            <w:r w:rsidRPr="00251331">
              <w:t>Дмитриев Александр Владимирович</w:t>
            </w:r>
          </w:p>
        </w:tc>
        <w:tc>
          <w:tcPr>
            <w:tcW w:w="5347" w:type="dxa"/>
            <w:shd w:val="clear" w:color="auto" w:fill="auto"/>
          </w:tcPr>
          <w:p w:rsidR="00251331" w:rsidRPr="00251331" w:rsidRDefault="00251331" w:rsidP="00196D7D">
            <w:pPr>
              <w:adjustRightInd w:val="0"/>
              <w:ind w:firstLine="0"/>
              <w:jc w:val="left"/>
            </w:pPr>
            <w:r w:rsidRPr="00251331">
              <w:t>Директор АНО «ТЦРЭ»</w:t>
            </w:r>
          </w:p>
        </w:tc>
      </w:tr>
      <w:tr w:rsidR="008B73CF" w:rsidRPr="00251331" w:rsidTr="004F56E2">
        <w:trPr>
          <w:trHeight w:val="573"/>
        </w:trPr>
        <w:tc>
          <w:tcPr>
            <w:tcW w:w="4008" w:type="dxa"/>
            <w:shd w:val="clear" w:color="auto" w:fill="auto"/>
          </w:tcPr>
          <w:p w:rsidR="008B73CF" w:rsidRPr="00251331" w:rsidRDefault="008B73CF" w:rsidP="00196D7D">
            <w:pPr>
              <w:adjustRightInd w:val="0"/>
              <w:ind w:firstLine="0"/>
              <w:jc w:val="left"/>
            </w:pPr>
            <w:r w:rsidRPr="00251331">
              <w:t>Атрошенко Юлиана Константиновна</w:t>
            </w:r>
          </w:p>
        </w:tc>
        <w:tc>
          <w:tcPr>
            <w:tcW w:w="5347" w:type="dxa"/>
            <w:shd w:val="clear" w:color="auto" w:fill="FFFFFF" w:themeFill="background1"/>
          </w:tcPr>
          <w:p w:rsidR="008B73CF" w:rsidRPr="00251331" w:rsidRDefault="008B73CF" w:rsidP="00196D7D">
            <w:pPr>
              <w:adjustRightInd w:val="0"/>
              <w:ind w:firstLine="0"/>
              <w:jc w:val="left"/>
            </w:pPr>
            <w:r w:rsidRPr="00251331">
              <w:t>Инженер-энергетик АНО «ТЦРЭ»</w:t>
            </w:r>
          </w:p>
        </w:tc>
      </w:tr>
      <w:tr w:rsidR="0055318C" w:rsidRPr="00251331" w:rsidTr="004F56E2">
        <w:trPr>
          <w:trHeight w:val="573"/>
        </w:trPr>
        <w:tc>
          <w:tcPr>
            <w:tcW w:w="4008" w:type="dxa"/>
            <w:shd w:val="clear" w:color="auto" w:fill="auto"/>
          </w:tcPr>
          <w:p w:rsidR="0055318C" w:rsidRPr="00251331" w:rsidRDefault="0055318C" w:rsidP="00196D7D">
            <w:pPr>
              <w:adjustRightInd w:val="0"/>
              <w:ind w:firstLine="0"/>
              <w:jc w:val="left"/>
            </w:pPr>
            <w:r w:rsidRPr="00251331">
              <w:t>Дмитриева Дарья Сергеевна</w:t>
            </w:r>
          </w:p>
        </w:tc>
        <w:tc>
          <w:tcPr>
            <w:tcW w:w="5347" w:type="dxa"/>
            <w:shd w:val="clear" w:color="auto" w:fill="FFFFFF" w:themeFill="background1"/>
          </w:tcPr>
          <w:p w:rsidR="0055318C" w:rsidRPr="00251331" w:rsidRDefault="0055318C" w:rsidP="00196D7D">
            <w:pPr>
              <w:adjustRightInd w:val="0"/>
              <w:ind w:firstLine="0"/>
              <w:jc w:val="left"/>
            </w:pPr>
            <w:r w:rsidRPr="00251331">
              <w:t>Экономист АНО «ТЦРЭ»</w:t>
            </w:r>
          </w:p>
        </w:tc>
      </w:tr>
      <w:tr w:rsidR="00B343F5" w:rsidRPr="00673DAC" w:rsidTr="004F56E2">
        <w:trPr>
          <w:trHeight w:val="573"/>
        </w:trPr>
        <w:tc>
          <w:tcPr>
            <w:tcW w:w="4008" w:type="dxa"/>
            <w:shd w:val="clear" w:color="auto" w:fill="auto"/>
          </w:tcPr>
          <w:p w:rsidR="00B343F5" w:rsidRPr="00251331" w:rsidRDefault="00B343F5" w:rsidP="00196D7D">
            <w:pPr>
              <w:adjustRightInd w:val="0"/>
              <w:ind w:firstLine="0"/>
              <w:jc w:val="left"/>
            </w:pPr>
            <w:proofErr w:type="spellStart"/>
            <w:r w:rsidRPr="00251331">
              <w:t>Лутфулина</w:t>
            </w:r>
            <w:proofErr w:type="spellEnd"/>
            <w:r w:rsidRPr="00251331">
              <w:t xml:space="preserve"> Елена Леонидовна</w:t>
            </w:r>
          </w:p>
        </w:tc>
        <w:tc>
          <w:tcPr>
            <w:tcW w:w="5347" w:type="dxa"/>
            <w:shd w:val="clear" w:color="auto" w:fill="FFFFFF" w:themeFill="background1"/>
          </w:tcPr>
          <w:p w:rsidR="00B343F5" w:rsidRPr="00673DAC" w:rsidRDefault="00B343F5" w:rsidP="00196D7D">
            <w:pPr>
              <w:adjustRightInd w:val="0"/>
              <w:ind w:firstLine="0"/>
              <w:jc w:val="left"/>
            </w:pPr>
            <w:r w:rsidRPr="00251331">
              <w:t>Экономист АНО «ТЦРЭ»</w:t>
            </w:r>
          </w:p>
        </w:tc>
      </w:tr>
    </w:tbl>
    <w:p w:rsidR="004F56E2" w:rsidRPr="00673DAC" w:rsidRDefault="004F56E2" w:rsidP="00196D7D">
      <w:pPr>
        <w:ind w:firstLine="0"/>
        <w:rPr>
          <w:b/>
        </w:rPr>
      </w:pPr>
    </w:p>
    <w:p w:rsidR="005842DF" w:rsidRDefault="00251331" w:rsidP="00196D7D">
      <w:pPr>
        <w:ind w:firstLine="0"/>
        <w:rPr>
          <w:b/>
        </w:rPr>
      </w:pPr>
      <w:r>
        <w:rPr>
          <w:b/>
        </w:rPr>
        <w:t>ВОПРОС:</w:t>
      </w:r>
    </w:p>
    <w:p w:rsidR="00251331" w:rsidRDefault="00251331" w:rsidP="00196D7D">
      <w:r>
        <w:t>Согласование</w:t>
      </w:r>
      <w:r w:rsidRPr="00251331">
        <w:t xml:space="preserve"> перечня мероприятий по модернизации системы теплоснабжения Кривошеинского сельского поселения для включения в схему теплоснабжения Кривошеинского сельского поселения</w:t>
      </w:r>
      <w:r>
        <w:t>.</w:t>
      </w:r>
    </w:p>
    <w:p w:rsidR="00251331" w:rsidRDefault="00251331" w:rsidP="00196D7D">
      <w:pPr>
        <w:ind w:firstLine="0"/>
      </w:pPr>
    </w:p>
    <w:p w:rsidR="00251331" w:rsidRDefault="00251331" w:rsidP="00196D7D">
      <w:pPr>
        <w:ind w:firstLine="0"/>
        <w:rPr>
          <w:b/>
        </w:rPr>
      </w:pPr>
      <w:r>
        <w:rPr>
          <w:b/>
        </w:rPr>
        <w:t>РЕШЕНИЯ:</w:t>
      </w:r>
    </w:p>
    <w:p w:rsidR="00196D7D" w:rsidRDefault="002125AC" w:rsidP="00196D7D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В качестве приоритетного сценария</w:t>
      </w:r>
      <w:r w:rsidR="0014257D">
        <w:t xml:space="preserve"> развития системы теплоснабжения Кривошеинского сельского поселения в части газовой котельной № 1 </w:t>
      </w:r>
      <w:r>
        <w:t>принять предложенное</w:t>
      </w:r>
      <w:r w:rsidR="0014257D">
        <w:t xml:space="preserve"> в рамках реализации Сценария № 1 </w:t>
      </w:r>
      <w:r>
        <w:t>техническое</w:t>
      </w:r>
      <w:r w:rsidR="00196D7D">
        <w:t xml:space="preserve"> решени</w:t>
      </w:r>
      <w:r>
        <w:t>е</w:t>
      </w:r>
      <w:r w:rsidR="00196D7D">
        <w:t xml:space="preserve">; </w:t>
      </w:r>
      <w:r>
        <w:t>в качестве альтернативного</w:t>
      </w:r>
      <w:r w:rsidR="00196D7D">
        <w:t xml:space="preserve"> в мастер-плане развития систем</w:t>
      </w:r>
      <w:r>
        <w:t>ы</w:t>
      </w:r>
      <w:r w:rsidR="00196D7D">
        <w:t xml:space="preserve"> теплоснабжения Кривошеинского сельского пос</w:t>
      </w:r>
      <w:r>
        <w:t>еления – рассмотреть техническое решение, предложенное</w:t>
      </w:r>
      <w:r w:rsidR="00196D7D">
        <w:t xml:space="preserve"> в рамках реализации Сценария № 2 (Таблица 1). </w:t>
      </w:r>
    </w:p>
    <w:p w:rsidR="00251331" w:rsidRDefault="00196D7D" w:rsidP="00196D7D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Мероприяти</w:t>
      </w:r>
      <w:r w:rsidR="00C91D65">
        <w:t>е</w:t>
      </w:r>
      <w:r>
        <w:t xml:space="preserve"> по газовой котельной № 4 учесть в составе предлагаемых мероприятий, без рассмотрения альтернативных технических решений (Таблица 1).</w:t>
      </w:r>
    </w:p>
    <w:p w:rsidR="00632770" w:rsidRDefault="00C91D65" w:rsidP="00632770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Мероприятия по всем системам теплоснабжения Кривошеинского сельского поселения в части реконструкции и капитального ремонта тепловых сетей учесть в составе предлагаемых мероприятий, без рассмотрения альтернативных технических решений (Таблица 1) по перечню участков, дополнительно направленных в адрес АНО «ТЦРЭ» Администрацией Кривошеинского района.</w:t>
      </w:r>
    </w:p>
    <w:p w:rsidR="00632770" w:rsidRDefault="00632770" w:rsidP="00632770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Мероприятие по капитальному ремонту (замене котлов) газовой котельной № 3 по адресу: Томская область, Кривошеинский район, с. Кривошеино, ул. Коммунистическая, 64/10) – учесть в главе 12 «</w:t>
      </w:r>
      <w:r w:rsidRPr="00632770">
        <w:t>Обоснование инвестиций в строительство, реконструкцию, техническое перевооружение и (или) модернизацию</w:t>
      </w:r>
      <w:r>
        <w:t>» как реализуемое в 2025 году мероприятие по данным, предоставленным Администрацией Кривошеинского района.</w:t>
      </w:r>
    </w:p>
    <w:p w:rsidR="00632770" w:rsidRDefault="00632770">
      <w:pPr>
        <w:autoSpaceDE/>
        <w:autoSpaceDN/>
        <w:ind w:firstLine="0"/>
        <w:jc w:val="left"/>
      </w:pPr>
      <w:r>
        <w:br w:type="page"/>
      </w:r>
    </w:p>
    <w:p w:rsidR="00505D89" w:rsidRDefault="00196D7D" w:rsidP="00196D7D">
      <w:pPr>
        <w:ind w:firstLine="0"/>
      </w:pPr>
      <w:r>
        <w:lastRenderedPageBreak/>
        <w:t xml:space="preserve">Таблица 1 – </w:t>
      </w:r>
      <w:r w:rsidRPr="00196D7D">
        <w:t>Описание Сценариев развития систем теплоснабжения</w:t>
      </w:r>
      <w:r>
        <w:t xml:space="preserve"> Кривошеинского сельского поселения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2880"/>
        <w:gridCol w:w="2880"/>
        <w:gridCol w:w="2880"/>
      </w:tblGrid>
      <w:tr w:rsidR="0014257D" w:rsidRPr="00B34560" w:rsidTr="0014257D">
        <w:trPr>
          <w:trHeight w:val="340"/>
          <w:tblHeader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415F39">
              <w:rPr>
                <w:rFonts w:eastAsia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14257D" w:rsidRPr="0021509C" w:rsidRDefault="0014257D" w:rsidP="00196D7D">
            <w:pPr>
              <w:ind w:right="23" w:firstLine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415F39">
              <w:rPr>
                <w:rFonts w:eastAsia="Arial"/>
                <w:b/>
                <w:bCs/>
                <w:sz w:val="20"/>
                <w:szCs w:val="20"/>
              </w:rPr>
              <w:t>Индикатор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сценария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415F39">
              <w:rPr>
                <w:rFonts w:eastAsia="Arial"/>
                <w:b/>
                <w:bCs/>
                <w:sz w:val="20"/>
                <w:szCs w:val="20"/>
              </w:rPr>
              <w:t>Сценарий № 1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14257D" w:rsidRPr="00B34560" w:rsidRDefault="0014257D" w:rsidP="00196D7D">
            <w:pPr>
              <w:ind w:right="23" w:firstLine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560">
              <w:rPr>
                <w:rFonts w:eastAsia="Arial"/>
                <w:b/>
                <w:bCs/>
                <w:sz w:val="20"/>
                <w:szCs w:val="20"/>
              </w:rPr>
              <w:t>Сценарий № 2</w:t>
            </w:r>
          </w:p>
        </w:tc>
      </w:tr>
      <w:tr w:rsidR="0014257D" w:rsidRPr="00B34560" w:rsidTr="0014257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415F39">
              <w:rPr>
                <w:rFonts w:eastAsia="Arial"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415F39">
              <w:rPr>
                <w:rFonts w:eastAsia="Arial"/>
                <w:bCs/>
                <w:sz w:val="20"/>
                <w:szCs w:val="20"/>
              </w:rPr>
              <w:t>Газовая котельная № 1, Томская область, с. Кривошеино, ул. Ленина, 31в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14257D" w:rsidRPr="00415F39" w:rsidRDefault="0014257D" w:rsidP="000810D8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AC0AF5">
              <w:rPr>
                <w:rFonts w:eastAsia="Arial"/>
                <w:bCs/>
                <w:sz w:val="20"/>
                <w:szCs w:val="20"/>
              </w:rPr>
              <w:t xml:space="preserve">Реконструкция существующей котельной с увеличением мощности на 3 МВт для ликвидации дефицита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AC0AF5">
              <w:rPr>
                <w:rFonts w:eastAsia="Arial"/>
                <w:bCs/>
                <w:sz w:val="20"/>
                <w:szCs w:val="20"/>
              </w:rPr>
              <w:t xml:space="preserve">Строительство новой </w:t>
            </w:r>
            <w:r>
              <w:rPr>
                <w:rFonts w:eastAsia="Arial"/>
                <w:bCs/>
                <w:sz w:val="20"/>
                <w:szCs w:val="20"/>
              </w:rPr>
              <w:t>блочно-модульной котельной</w:t>
            </w:r>
            <w:r w:rsidRPr="00AC0AF5">
              <w:rPr>
                <w:rFonts w:eastAsia="Arial"/>
                <w:bCs/>
                <w:sz w:val="20"/>
                <w:szCs w:val="20"/>
              </w:rPr>
              <w:t xml:space="preserve"> в выделенной системе мощностью 7,5 МВт</w:t>
            </w:r>
          </w:p>
        </w:tc>
      </w:tr>
      <w:tr w:rsidR="0014257D" w:rsidRPr="00B34560" w:rsidTr="0014257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4257D" w:rsidRPr="00415F39" w:rsidRDefault="00632770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415F39">
              <w:rPr>
                <w:rFonts w:eastAsia="Arial"/>
                <w:bCs/>
                <w:sz w:val="20"/>
                <w:szCs w:val="20"/>
              </w:rPr>
              <w:t>Газовая котельная № 4, Томская область, с. Кривошеино, пер. Безымянный, 1А</w:t>
            </w:r>
          </w:p>
        </w:tc>
        <w:tc>
          <w:tcPr>
            <w:tcW w:w="5760" w:type="dxa"/>
            <w:gridSpan w:val="2"/>
            <w:shd w:val="clear" w:color="auto" w:fill="FFFFFF" w:themeFill="background1"/>
            <w:vAlign w:val="center"/>
          </w:tcPr>
          <w:p w:rsidR="0014257D" w:rsidRPr="00B34560" w:rsidRDefault="0014257D" w:rsidP="006D701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AC0AF5">
              <w:rPr>
                <w:rFonts w:eastAsia="Arial"/>
                <w:bCs/>
                <w:sz w:val="20"/>
                <w:szCs w:val="20"/>
              </w:rPr>
              <w:t xml:space="preserve">Реконструкция с увеличением мощности для ликвидации дефицита: </w:t>
            </w:r>
            <w:r w:rsidR="006D701D">
              <w:rPr>
                <w:rFonts w:eastAsia="Arial"/>
                <w:bCs/>
                <w:sz w:val="20"/>
                <w:szCs w:val="20"/>
              </w:rPr>
              <w:t>установка двух дополнительных котлов</w:t>
            </w:r>
            <w:r w:rsidR="00CF6364">
              <w:rPr>
                <w:rFonts w:eastAsia="Arial"/>
                <w:bCs/>
                <w:sz w:val="20"/>
                <w:szCs w:val="20"/>
              </w:rPr>
              <w:t xml:space="preserve"> по 0,09</w:t>
            </w:r>
            <w:r w:rsidRPr="00AC0AF5">
              <w:rPr>
                <w:rFonts w:eastAsia="Arial"/>
                <w:bCs/>
                <w:sz w:val="20"/>
                <w:szCs w:val="20"/>
              </w:rPr>
              <w:t xml:space="preserve"> МВт</w:t>
            </w:r>
            <w:r>
              <w:rPr>
                <w:rFonts w:eastAsia="Arial"/>
                <w:bCs/>
                <w:sz w:val="20"/>
                <w:szCs w:val="20"/>
              </w:rPr>
              <w:t xml:space="preserve"> </w:t>
            </w:r>
          </w:p>
        </w:tc>
      </w:tr>
      <w:tr w:rsidR="0014257D" w:rsidRPr="00B34560" w:rsidTr="0014257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4257D" w:rsidRPr="0021509C" w:rsidRDefault="00632770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14257D" w:rsidRPr="00415F39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9E7EBC">
              <w:rPr>
                <w:sz w:val="20"/>
              </w:rPr>
              <w:t>Все системы теплоснабжения</w:t>
            </w:r>
          </w:p>
        </w:tc>
        <w:tc>
          <w:tcPr>
            <w:tcW w:w="5760" w:type="dxa"/>
            <w:gridSpan w:val="2"/>
            <w:vAlign w:val="center"/>
          </w:tcPr>
          <w:p w:rsidR="0014257D" w:rsidRPr="0021509C" w:rsidRDefault="0014257D" w:rsidP="00196D7D">
            <w:pPr>
              <w:ind w:right="23" w:firstLine="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21509C">
              <w:rPr>
                <w:sz w:val="20"/>
              </w:rPr>
              <w:t>Реконструкция и капитальный ремонт тепловых сетей</w:t>
            </w:r>
          </w:p>
        </w:tc>
      </w:tr>
    </w:tbl>
    <w:p w:rsidR="0014257D" w:rsidRDefault="0014257D" w:rsidP="00196D7D">
      <w:pPr>
        <w:ind w:firstLine="0"/>
        <w:jc w:val="right"/>
      </w:pPr>
    </w:p>
    <w:p w:rsidR="000810D8" w:rsidRDefault="000810D8" w:rsidP="000810D8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В качестве периодов (годов) реализации приоритетных сценариев развития системы теплоснабжения Кривошеинского сельского поселения определить:</w:t>
      </w:r>
    </w:p>
    <w:p w:rsidR="000810D8" w:rsidRDefault="000810D8" w:rsidP="000810D8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</w:t>
      </w:r>
      <w:r w:rsidRPr="005C73D8">
        <w:t xml:space="preserve">котельной </w:t>
      </w:r>
      <w:r>
        <w:t xml:space="preserve">№ 1 </w:t>
      </w:r>
      <w:r w:rsidR="000D07E0">
        <w:br/>
      </w:r>
      <w:r w:rsidRPr="005C73D8">
        <w:t xml:space="preserve">с увеличением мощности на 3 МВт для ликвидации дефицита </w:t>
      </w:r>
      <w:r>
        <w:t>– 2028 год;</w:t>
      </w:r>
    </w:p>
    <w:p w:rsidR="000810D8" w:rsidRDefault="000810D8" w:rsidP="006D701D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котельной № 4 </w:t>
      </w:r>
      <w:r w:rsidR="000D07E0">
        <w:br/>
      </w:r>
      <w:r w:rsidRPr="00C91D65">
        <w:t>с увеличением мощности для ликвидации дефицита</w:t>
      </w:r>
      <w:r w:rsidR="006D701D" w:rsidRPr="006D701D">
        <w:t xml:space="preserve"> установка двух дополнительных котлов по 0,09 МВт</w:t>
      </w:r>
      <w:r>
        <w:t xml:space="preserve"> –</w:t>
      </w:r>
      <w:r w:rsidRPr="00C91D65">
        <w:t xml:space="preserve"> 2029 год</w:t>
      </w:r>
      <w:r>
        <w:t>;</w:t>
      </w:r>
    </w:p>
    <w:p w:rsidR="000810D8" w:rsidRDefault="000810D8" w:rsidP="000810D8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и капитальному ремонту тепловых сетей – определить по данным, дополнительно направленным в адрес </w:t>
      </w:r>
      <w:r w:rsidR="000D07E0">
        <w:br/>
      </w:r>
      <w:r>
        <w:t>АНО «ТЦРЭ» Администрацией Кривошеинского района.</w:t>
      </w:r>
    </w:p>
    <w:p w:rsidR="000810D8" w:rsidRDefault="000810D8" w:rsidP="000810D8">
      <w:pPr>
        <w:pStyle w:val="a6"/>
        <w:tabs>
          <w:tab w:val="left" w:pos="360"/>
          <w:tab w:val="left" w:pos="1134"/>
        </w:tabs>
        <w:ind w:left="709" w:firstLine="0"/>
      </w:pPr>
    </w:p>
    <w:p w:rsidR="005C73D8" w:rsidRDefault="00C91D65" w:rsidP="005C73D8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В качестве источников финансирования определить:</w:t>
      </w:r>
    </w:p>
    <w:p w:rsidR="00196D7D" w:rsidRDefault="005C73D8" w:rsidP="00C91D65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</w:t>
      </w:r>
      <w:r w:rsidRPr="005C73D8">
        <w:t xml:space="preserve">котельной </w:t>
      </w:r>
      <w:r>
        <w:t xml:space="preserve">№ 1 </w:t>
      </w:r>
      <w:r w:rsidR="000D07E0">
        <w:br/>
      </w:r>
      <w:r w:rsidRPr="005C73D8">
        <w:t>с увеличением мощности на 3 МВт для ликвидации дефицита в 2028 году</w:t>
      </w:r>
      <w:r>
        <w:t xml:space="preserve"> </w:t>
      </w:r>
      <w:r w:rsidR="00C91D65">
        <w:t>– источник финансирования не определен;</w:t>
      </w:r>
    </w:p>
    <w:p w:rsidR="00C91D65" w:rsidRDefault="00C91D65" w:rsidP="006D701D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котельной № 4 </w:t>
      </w:r>
      <w:r w:rsidR="000D07E0">
        <w:br/>
      </w:r>
      <w:r w:rsidRPr="00C91D65">
        <w:t xml:space="preserve">с увеличением мощности для ликвидации дефицита: </w:t>
      </w:r>
      <w:r w:rsidR="006D701D" w:rsidRPr="006D701D">
        <w:t>установка двух дополнительных котлов по 0,09 МВт</w:t>
      </w:r>
      <w:r>
        <w:t xml:space="preserve"> – источник финансирования не определен;</w:t>
      </w:r>
    </w:p>
    <w:p w:rsidR="00C91D65" w:rsidRDefault="00C91D65" w:rsidP="00C91D65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>В части реализации мероприятия по реконструкции и капитальному ремонту тепловых сетей – источник финансирования не определен.</w:t>
      </w:r>
    </w:p>
    <w:p w:rsidR="00196D7D" w:rsidRDefault="00196D7D" w:rsidP="00196D7D">
      <w:pPr>
        <w:ind w:firstLine="0"/>
        <w:jc w:val="right"/>
      </w:pPr>
    </w:p>
    <w:p w:rsidR="009D796E" w:rsidRDefault="009D796E" w:rsidP="009D796E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 w:rsidRPr="009D796E">
        <w:t>Объемы финансирования определить</w:t>
      </w:r>
      <w:r>
        <w:t>:</w:t>
      </w:r>
    </w:p>
    <w:p w:rsidR="009D796E" w:rsidRPr="005D2827" w:rsidRDefault="009D796E" w:rsidP="009D796E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</w:t>
      </w:r>
      <w:r w:rsidRPr="005C73D8">
        <w:t xml:space="preserve">котельной </w:t>
      </w:r>
      <w:r>
        <w:t xml:space="preserve">№ 1 </w:t>
      </w:r>
      <w:r w:rsidR="000D07E0">
        <w:br/>
      </w:r>
      <w:r w:rsidRPr="005C73D8">
        <w:t xml:space="preserve">с увеличением мощности на 3 МВт для ликвидации дефицита </w:t>
      </w:r>
      <w:r>
        <w:t xml:space="preserve">(а также альтернативного мероприятия для включения в мастер-план </w:t>
      </w:r>
      <w:r w:rsidR="00A904AF">
        <w:t xml:space="preserve">развития систем теплоснабжения Кривошеинского сельского поселения) </w:t>
      </w:r>
      <w:r>
        <w:t xml:space="preserve">– с применением расценок </w:t>
      </w:r>
      <w:r w:rsidR="00A904AF">
        <w:t xml:space="preserve">по укрупненным нормативам цен строительства (НЦС 81-02-19-2025. Сборник 19. Здания и сооружения </w:t>
      </w:r>
      <w:r w:rsidR="00A904AF" w:rsidRPr="005D2827">
        <w:t>городской инфраструктуры), утвержденным Приказом Министерства строительства и жилищно-коммунального хозяйства Российской Федерации от 05.03.2025 № 136/</w:t>
      </w:r>
      <w:proofErr w:type="spellStart"/>
      <w:r w:rsidR="00A904AF" w:rsidRPr="005D2827">
        <w:t>пр</w:t>
      </w:r>
      <w:proofErr w:type="spellEnd"/>
      <w:r w:rsidRPr="005D2827">
        <w:t>;</w:t>
      </w:r>
    </w:p>
    <w:p w:rsidR="009D796E" w:rsidRDefault="009D796E" w:rsidP="006D701D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 xml:space="preserve">В части реализации мероприятия по реконструкции газовой котельной № 4 </w:t>
      </w:r>
      <w:r w:rsidR="000D07E0">
        <w:br/>
      </w:r>
      <w:r w:rsidRPr="00C91D65">
        <w:t xml:space="preserve">с увеличением мощности для ликвидации дефицита: </w:t>
      </w:r>
      <w:r w:rsidR="006D701D" w:rsidRPr="006D701D">
        <w:t>установка двух дополнительных котлов по 0,09 МВт</w:t>
      </w:r>
      <w:r w:rsidR="00A904AF">
        <w:t xml:space="preserve"> – с применением расценок по укрупненным нормативам цен строительства (НЦС 81-02-19-2025. Сборник 19. Здания и сооружения городской инфраструктуры), утвержденным Приказом Министерства строительства и жилищно-коммунального хозяйства Российской Федерации от 05.03.2025 № 136/</w:t>
      </w:r>
      <w:proofErr w:type="spellStart"/>
      <w:r w:rsidR="00A904AF">
        <w:t>пр</w:t>
      </w:r>
      <w:proofErr w:type="spellEnd"/>
      <w:r>
        <w:t>;</w:t>
      </w:r>
    </w:p>
    <w:p w:rsidR="009D796E" w:rsidRDefault="009D796E" w:rsidP="009D796E">
      <w:pPr>
        <w:pStyle w:val="a6"/>
        <w:numPr>
          <w:ilvl w:val="0"/>
          <w:numId w:val="43"/>
        </w:numPr>
        <w:tabs>
          <w:tab w:val="left" w:pos="360"/>
          <w:tab w:val="left" w:pos="1134"/>
        </w:tabs>
        <w:ind w:left="0" w:firstLine="709"/>
      </w:pPr>
      <w:r>
        <w:t>В части реализации мероприятия по реконструкции и капитальному ремонту тепловых сетей –</w:t>
      </w:r>
      <w:r w:rsidR="00482493">
        <w:t xml:space="preserve"> </w:t>
      </w:r>
      <w:r w:rsidR="00A904AF">
        <w:t>с применением расценок по укрупненным нормативам цен строительства (НЦС</w:t>
      </w:r>
      <w:r w:rsidR="00482493">
        <w:t xml:space="preserve"> 81-02-13</w:t>
      </w:r>
      <w:r w:rsidR="00A904AF">
        <w:t>-2025. С</w:t>
      </w:r>
      <w:r w:rsidR="00482493">
        <w:t>борник 13</w:t>
      </w:r>
      <w:r w:rsidR="00A904AF">
        <w:t xml:space="preserve">. </w:t>
      </w:r>
      <w:r w:rsidR="00482493">
        <w:t>Наружные тепловые сети</w:t>
      </w:r>
      <w:r w:rsidR="00A904AF">
        <w:t xml:space="preserve">), утвержденным Приказом </w:t>
      </w:r>
      <w:r w:rsidR="00A904AF">
        <w:lastRenderedPageBreak/>
        <w:t>Министерства строительства и жилищно-коммунального хозяйства Российской Федерации от 05.03.2025 №</w:t>
      </w:r>
      <w:r w:rsidR="00482493">
        <w:t xml:space="preserve"> 130</w:t>
      </w:r>
      <w:r w:rsidR="00A904AF">
        <w:t>/пр</w:t>
      </w:r>
      <w:r>
        <w:t>.</w:t>
      </w:r>
    </w:p>
    <w:p w:rsidR="00A904AF" w:rsidRDefault="00A904AF" w:rsidP="00A904AF">
      <w:pPr>
        <w:pStyle w:val="a6"/>
        <w:tabs>
          <w:tab w:val="left" w:pos="360"/>
          <w:tab w:val="left" w:pos="1134"/>
        </w:tabs>
        <w:ind w:left="709" w:firstLine="0"/>
      </w:pPr>
    </w:p>
    <w:p w:rsidR="00632770" w:rsidRDefault="00A904AF" w:rsidP="00632770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Индексацию капитальных затрат</w:t>
      </w:r>
      <w:r w:rsidR="00186FC6">
        <w:t>, определенных расчетным способом, с целью формирования перечня мероприятий для главы 12 Схемы теплоснабжения Кривошеинского сельского поселения</w:t>
      </w:r>
      <w:r>
        <w:t xml:space="preserve"> </w:t>
      </w:r>
      <w:r w:rsidR="00186FC6">
        <w:t>при переводе</w:t>
      </w:r>
      <w:r>
        <w:t xml:space="preserve"> в цены планируемого периода реализации произвести в соответствии с</w:t>
      </w:r>
      <w:r w:rsidR="00D14BC2">
        <w:t>о</w:t>
      </w:r>
      <w:r>
        <w:t xml:space="preserve"> </w:t>
      </w:r>
      <w:r w:rsidR="00D14BC2">
        <w:t>Сценарными</w:t>
      </w:r>
      <w:r w:rsidR="00D14BC2" w:rsidRPr="00D14BC2">
        <w:t xml:space="preserve"> условия</w:t>
      </w:r>
      <w:r w:rsidR="00D14BC2">
        <w:t>ми</w:t>
      </w:r>
      <w:r w:rsidR="00D14BC2" w:rsidRPr="00D14BC2">
        <w:t xml:space="preserve"> функционирования экономик</w:t>
      </w:r>
      <w:r w:rsidR="00D14BC2">
        <w:t>и Российской Федерации, основными параметрами</w:t>
      </w:r>
      <w:r w:rsidR="00D14BC2" w:rsidRPr="00D14BC2">
        <w:t xml:space="preserve"> прогноза социально-экономического развития Российской Федерации и прогнози</w:t>
      </w:r>
      <w:r w:rsidR="00D14BC2">
        <w:t>руемыми</w:t>
      </w:r>
      <w:r w:rsidR="00D14BC2" w:rsidRPr="00D14BC2">
        <w:t xml:space="preserve"> изменения</w:t>
      </w:r>
      <w:r w:rsidR="00D14BC2">
        <w:t>ми</w:t>
      </w:r>
      <w:r w:rsidR="00D14BC2" w:rsidRPr="00D14BC2">
        <w:t xml:space="preserve"> цен (тарифов) на товары, услуги хозяйствующих субъектов, осуществляющих регулируемые виды деятельности в инфраструктурном секторе, на 2026 год и на плановый период 2027 и 2028 годов</w:t>
      </w:r>
      <w:r w:rsidR="00D14BC2">
        <w:t xml:space="preserve"> от 30.04.2025.</w:t>
      </w:r>
    </w:p>
    <w:p w:rsidR="00632770" w:rsidRDefault="00632770" w:rsidP="00632770">
      <w:pPr>
        <w:pStyle w:val="a6"/>
        <w:tabs>
          <w:tab w:val="left" w:pos="1134"/>
        </w:tabs>
        <w:ind w:left="709" w:firstLine="0"/>
      </w:pPr>
    </w:p>
    <w:p w:rsidR="00632770" w:rsidRDefault="00632770" w:rsidP="00632770">
      <w:pPr>
        <w:pStyle w:val="a6"/>
        <w:numPr>
          <w:ilvl w:val="0"/>
          <w:numId w:val="41"/>
        </w:numPr>
        <w:tabs>
          <w:tab w:val="left" w:pos="1134"/>
        </w:tabs>
        <w:ind w:left="0" w:firstLine="709"/>
      </w:pPr>
      <w:r>
        <w:t>Учесть в главе 12 «</w:t>
      </w:r>
      <w:r w:rsidRPr="00632770">
        <w:t>Обоснование инвестиций в строительство, реконструкцию, техническое перевооружение и (или) модернизацию</w:t>
      </w:r>
      <w:r>
        <w:t xml:space="preserve">» реализуемое в </w:t>
      </w:r>
      <w:r w:rsidR="00D37572">
        <w:t>2025 году Администрацией Кривошеинского района мероприятие</w:t>
      </w:r>
      <w:r w:rsidR="00D37572" w:rsidRPr="00B07040">
        <w:t xml:space="preserve"> по капитальному ремонту (замене котлов) газовой котельной № 3 по адресу: Томская область, Кривошеинский район, </w:t>
      </w:r>
      <w:r w:rsidR="000D07E0">
        <w:br/>
      </w:r>
      <w:r w:rsidR="00D37572" w:rsidRPr="00B07040">
        <w:t>с. Кривошеин</w:t>
      </w:r>
      <w:r w:rsidR="00D37572">
        <w:t xml:space="preserve">о, ул. Коммунистическая, 64/10). Запланированный объем финансирования – </w:t>
      </w:r>
      <w:r w:rsidR="00D37572">
        <w:br/>
      </w:r>
      <w:r w:rsidR="00D37572" w:rsidRPr="00B07040">
        <w:t xml:space="preserve">10 092 992,47 </w:t>
      </w:r>
      <w:r w:rsidR="00D37572">
        <w:t xml:space="preserve">руб. </w:t>
      </w:r>
      <w:r w:rsidR="00D37572" w:rsidRPr="00B07040">
        <w:t>на основании заключенного муниципального контракта на капитальный ремонт (замену котлов) газовой котельной № 3 по адресу: Томская область, Кривошеинский район, с. Кривошеи</w:t>
      </w:r>
      <w:r>
        <w:t>но, ул. Коммунистическая, 64/10. Источники финансирования – средства областного бюджета Томской области в размере 7 530 000,00 руб., средства местного бюджета в размере 2 562 992,47 руб.</w:t>
      </w:r>
    </w:p>
    <w:p w:rsidR="00632770" w:rsidRPr="00632770" w:rsidRDefault="00632770" w:rsidP="00D37572">
      <w:pPr>
        <w:tabs>
          <w:tab w:val="left" w:pos="1134"/>
        </w:tabs>
      </w:pPr>
    </w:p>
    <w:sectPr w:rsidR="00632770" w:rsidRPr="00632770" w:rsidSect="00462F74"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0B" w:rsidRDefault="000C660B" w:rsidP="00DE64F1">
      <w:r>
        <w:separator/>
      </w:r>
    </w:p>
  </w:endnote>
  <w:endnote w:type="continuationSeparator" w:id="0">
    <w:p w:rsidR="000C660B" w:rsidRDefault="000C660B" w:rsidP="00DE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335910"/>
      <w:docPartObj>
        <w:docPartGallery w:val="Page Numbers (Bottom of Page)"/>
        <w:docPartUnique/>
      </w:docPartObj>
    </w:sdtPr>
    <w:sdtEndPr/>
    <w:sdtContent>
      <w:p w:rsidR="00DE64F1" w:rsidRPr="00673DAC" w:rsidRDefault="00DE64F1" w:rsidP="00DE64F1">
        <w:pPr>
          <w:pStyle w:val="ab"/>
          <w:ind w:firstLine="0"/>
          <w:jc w:val="center"/>
        </w:pPr>
        <w:r w:rsidRPr="00673DAC">
          <w:fldChar w:fldCharType="begin"/>
        </w:r>
        <w:r w:rsidRPr="00673DAC">
          <w:instrText>PAGE   \* MERGEFORMAT</w:instrText>
        </w:r>
        <w:r w:rsidRPr="00673DAC">
          <w:fldChar w:fldCharType="separate"/>
        </w:r>
        <w:r w:rsidR="00CB5904">
          <w:rPr>
            <w:noProof/>
          </w:rPr>
          <w:t>1</w:t>
        </w:r>
        <w:r w:rsidRPr="00673DA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0B" w:rsidRDefault="000C660B" w:rsidP="00DE64F1">
      <w:r>
        <w:separator/>
      </w:r>
    </w:p>
  </w:footnote>
  <w:footnote w:type="continuationSeparator" w:id="0">
    <w:p w:rsidR="000C660B" w:rsidRDefault="000C660B" w:rsidP="00DE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9BF"/>
    <w:multiLevelType w:val="hybridMultilevel"/>
    <w:tmpl w:val="EE18B480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40E"/>
    <w:multiLevelType w:val="multilevel"/>
    <w:tmpl w:val="A8D8DD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5884F8E"/>
    <w:multiLevelType w:val="hybridMultilevel"/>
    <w:tmpl w:val="3A6EF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8D0C5F"/>
    <w:multiLevelType w:val="hybridMultilevel"/>
    <w:tmpl w:val="F8627062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71B9"/>
    <w:multiLevelType w:val="hybridMultilevel"/>
    <w:tmpl w:val="BA861A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976CC6"/>
    <w:multiLevelType w:val="multilevel"/>
    <w:tmpl w:val="E4B0CD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 w15:restartNumberingAfterBreak="0">
    <w:nsid w:val="08253516"/>
    <w:multiLevelType w:val="hybridMultilevel"/>
    <w:tmpl w:val="D5FA6A86"/>
    <w:lvl w:ilvl="0" w:tplc="476444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09E130FF"/>
    <w:multiLevelType w:val="hybridMultilevel"/>
    <w:tmpl w:val="EFECB24C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069B5"/>
    <w:multiLevelType w:val="hybridMultilevel"/>
    <w:tmpl w:val="04BE5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0145B6"/>
    <w:multiLevelType w:val="hybridMultilevel"/>
    <w:tmpl w:val="96C47F48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E14C3"/>
    <w:multiLevelType w:val="hybridMultilevel"/>
    <w:tmpl w:val="C128A3CC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0839"/>
    <w:multiLevelType w:val="hybridMultilevel"/>
    <w:tmpl w:val="6F7EC4AC"/>
    <w:lvl w:ilvl="0" w:tplc="A7448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37F6C"/>
    <w:multiLevelType w:val="hybridMultilevel"/>
    <w:tmpl w:val="F8627062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26F21"/>
    <w:multiLevelType w:val="hybridMultilevel"/>
    <w:tmpl w:val="730AC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D1615"/>
    <w:multiLevelType w:val="hybridMultilevel"/>
    <w:tmpl w:val="C5D2ACD2"/>
    <w:lvl w:ilvl="0" w:tplc="37B22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BD1A71"/>
    <w:multiLevelType w:val="hybridMultilevel"/>
    <w:tmpl w:val="54FC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B5933"/>
    <w:multiLevelType w:val="hybridMultilevel"/>
    <w:tmpl w:val="705C0A74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633A6"/>
    <w:multiLevelType w:val="hybridMultilevel"/>
    <w:tmpl w:val="21786354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D4D2F"/>
    <w:multiLevelType w:val="hybridMultilevel"/>
    <w:tmpl w:val="9C5281C8"/>
    <w:lvl w:ilvl="0" w:tplc="476444EE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3B1B57"/>
    <w:multiLevelType w:val="hybridMultilevel"/>
    <w:tmpl w:val="1E60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65019"/>
    <w:multiLevelType w:val="hybridMultilevel"/>
    <w:tmpl w:val="3A6EF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FE4AC9"/>
    <w:multiLevelType w:val="hybridMultilevel"/>
    <w:tmpl w:val="F8627062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B59D4"/>
    <w:multiLevelType w:val="hybridMultilevel"/>
    <w:tmpl w:val="C128A3CC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F1113"/>
    <w:multiLevelType w:val="hybridMultilevel"/>
    <w:tmpl w:val="6F7EC4AC"/>
    <w:lvl w:ilvl="0" w:tplc="A7448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E97231"/>
    <w:multiLevelType w:val="hybridMultilevel"/>
    <w:tmpl w:val="0402F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A4858"/>
    <w:multiLevelType w:val="hybridMultilevel"/>
    <w:tmpl w:val="705C0A74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77D10"/>
    <w:multiLevelType w:val="hybridMultilevel"/>
    <w:tmpl w:val="500EA5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FE7EAC"/>
    <w:multiLevelType w:val="hybridMultilevel"/>
    <w:tmpl w:val="6318F37E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B4D98"/>
    <w:multiLevelType w:val="hybridMultilevel"/>
    <w:tmpl w:val="789C8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A805DF"/>
    <w:multiLevelType w:val="hybridMultilevel"/>
    <w:tmpl w:val="BF664ADA"/>
    <w:lvl w:ilvl="0" w:tplc="37B2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B1BDC"/>
    <w:multiLevelType w:val="hybridMultilevel"/>
    <w:tmpl w:val="DC50A28E"/>
    <w:lvl w:ilvl="0" w:tplc="476444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C1EDF"/>
    <w:multiLevelType w:val="hybridMultilevel"/>
    <w:tmpl w:val="37D0A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6A188E"/>
    <w:multiLevelType w:val="hybridMultilevel"/>
    <w:tmpl w:val="4D96F8CE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A7D42"/>
    <w:multiLevelType w:val="hybridMultilevel"/>
    <w:tmpl w:val="34C4B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B91F8F"/>
    <w:multiLevelType w:val="hybridMultilevel"/>
    <w:tmpl w:val="ADCE493E"/>
    <w:lvl w:ilvl="0" w:tplc="37B2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8137B"/>
    <w:multiLevelType w:val="hybridMultilevel"/>
    <w:tmpl w:val="155AA1D8"/>
    <w:lvl w:ilvl="0" w:tplc="37B22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A07517"/>
    <w:multiLevelType w:val="hybridMultilevel"/>
    <w:tmpl w:val="99C6B8AA"/>
    <w:lvl w:ilvl="0" w:tplc="A744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2B7B"/>
    <w:multiLevelType w:val="hybridMultilevel"/>
    <w:tmpl w:val="91D0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5F6A"/>
    <w:multiLevelType w:val="hybridMultilevel"/>
    <w:tmpl w:val="4A40DF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4A5628"/>
    <w:multiLevelType w:val="hybridMultilevel"/>
    <w:tmpl w:val="5A1068EC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B26F5"/>
    <w:multiLevelType w:val="hybridMultilevel"/>
    <w:tmpl w:val="A4E679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110C9"/>
    <w:multiLevelType w:val="hybridMultilevel"/>
    <w:tmpl w:val="71320A9C"/>
    <w:lvl w:ilvl="0" w:tplc="44C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0B41"/>
    <w:multiLevelType w:val="hybridMultilevel"/>
    <w:tmpl w:val="F9420A5A"/>
    <w:lvl w:ilvl="0" w:tplc="37B2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8"/>
  </w:num>
  <w:num w:numId="4">
    <w:abstractNumId w:val="15"/>
  </w:num>
  <w:num w:numId="5">
    <w:abstractNumId w:val="1"/>
  </w:num>
  <w:num w:numId="6">
    <w:abstractNumId w:val="11"/>
  </w:num>
  <w:num w:numId="7">
    <w:abstractNumId w:val="6"/>
  </w:num>
  <w:num w:numId="8">
    <w:abstractNumId w:val="18"/>
  </w:num>
  <w:num w:numId="9">
    <w:abstractNumId w:val="30"/>
  </w:num>
  <w:num w:numId="10">
    <w:abstractNumId w:val="23"/>
  </w:num>
  <w:num w:numId="11">
    <w:abstractNumId w:val="20"/>
  </w:num>
  <w:num w:numId="12">
    <w:abstractNumId w:val="34"/>
  </w:num>
  <w:num w:numId="13">
    <w:abstractNumId w:val="2"/>
  </w:num>
  <w:num w:numId="14">
    <w:abstractNumId w:val="29"/>
  </w:num>
  <w:num w:numId="15">
    <w:abstractNumId w:val="19"/>
  </w:num>
  <w:num w:numId="16">
    <w:abstractNumId w:val="37"/>
  </w:num>
  <w:num w:numId="17">
    <w:abstractNumId w:val="22"/>
  </w:num>
  <w:num w:numId="18">
    <w:abstractNumId w:val="24"/>
  </w:num>
  <w:num w:numId="19">
    <w:abstractNumId w:val="36"/>
  </w:num>
  <w:num w:numId="20">
    <w:abstractNumId w:val="21"/>
  </w:num>
  <w:num w:numId="21">
    <w:abstractNumId w:val="27"/>
  </w:num>
  <w:num w:numId="22">
    <w:abstractNumId w:val="12"/>
  </w:num>
  <w:num w:numId="23">
    <w:abstractNumId w:val="14"/>
  </w:num>
  <w:num w:numId="24">
    <w:abstractNumId w:val="31"/>
  </w:num>
  <w:num w:numId="25">
    <w:abstractNumId w:val="4"/>
  </w:num>
  <w:num w:numId="26">
    <w:abstractNumId w:val="35"/>
  </w:num>
  <w:num w:numId="27">
    <w:abstractNumId w:val="40"/>
  </w:num>
  <w:num w:numId="28">
    <w:abstractNumId w:val="38"/>
  </w:num>
  <w:num w:numId="29">
    <w:abstractNumId w:val="3"/>
  </w:num>
  <w:num w:numId="30">
    <w:abstractNumId w:val="0"/>
  </w:num>
  <w:num w:numId="31">
    <w:abstractNumId w:val="13"/>
  </w:num>
  <w:num w:numId="32">
    <w:abstractNumId w:val="9"/>
  </w:num>
  <w:num w:numId="33">
    <w:abstractNumId w:val="16"/>
  </w:num>
  <w:num w:numId="34">
    <w:abstractNumId w:val="26"/>
  </w:num>
  <w:num w:numId="35">
    <w:abstractNumId w:val="7"/>
  </w:num>
  <w:num w:numId="36">
    <w:abstractNumId w:val="41"/>
  </w:num>
  <w:num w:numId="37">
    <w:abstractNumId w:val="25"/>
  </w:num>
  <w:num w:numId="38">
    <w:abstractNumId w:val="32"/>
  </w:num>
  <w:num w:numId="39">
    <w:abstractNumId w:val="8"/>
  </w:num>
  <w:num w:numId="40">
    <w:abstractNumId w:val="10"/>
  </w:num>
  <w:num w:numId="41">
    <w:abstractNumId w:val="17"/>
  </w:num>
  <w:num w:numId="42">
    <w:abstractNumId w:val="3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0E"/>
    <w:rsid w:val="00001C24"/>
    <w:rsid w:val="00003BF6"/>
    <w:rsid w:val="00005704"/>
    <w:rsid w:val="000057C6"/>
    <w:rsid w:val="00012417"/>
    <w:rsid w:val="0001482D"/>
    <w:rsid w:val="00021B0B"/>
    <w:rsid w:val="00024C71"/>
    <w:rsid w:val="00032A80"/>
    <w:rsid w:val="0003349C"/>
    <w:rsid w:val="000334CB"/>
    <w:rsid w:val="000348B8"/>
    <w:rsid w:val="00042463"/>
    <w:rsid w:val="00052AAA"/>
    <w:rsid w:val="00055F12"/>
    <w:rsid w:val="00070EC6"/>
    <w:rsid w:val="00073B05"/>
    <w:rsid w:val="000810D8"/>
    <w:rsid w:val="00084462"/>
    <w:rsid w:val="00095C4A"/>
    <w:rsid w:val="000A0B01"/>
    <w:rsid w:val="000A471C"/>
    <w:rsid w:val="000B167F"/>
    <w:rsid w:val="000B6309"/>
    <w:rsid w:val="000C660B"/>
    <w:rsid w:val="000D07E0"/>
    <w:rsid w:val="000D0BA6"/>
    <w:rsid w:val="000D4105"/>
    <w:rsid w:val="000E138A"/>
    <w:rsid w:val="000E17BC"/>
    <w:rsid w:val="000E212B"/>
    <w:rsid w:val="000F0CD6"/>
    <w:rsid w:val="00100504"/>
    <w:rsid w:val="001010FD"/>
    <w:rsid w:val="00107BFE"/>
    <w:rsid w:val="00114AA4"/>
    <w:rsid w:val="00114F39"/>
    <w:rsid w:val="00115DA4"/>
    <w:rsid w:val="00123A09"/>
    <w:rsid w:val="0012415A"/>
    <w:rsid w:val="00124A47"/>
    <w:rsid w:val="00134873"/>
    <w:rsid w:val="001360EC"/>
    <w:rsid w:val="00136B11"/>
    <w:rsid w:val="00137D0D"/>
    <w:rsid w:val="001420E9"/>
    <w:rsid w:val="0014257D"/>
    <w:rsid w:val="0014290F"/>
    <w:rsid w:val="001435DA"/>
    <w:rsid w:val="0015118F"/>
    <w:rsid w:val="00151E3B"/>
    <w:rsid w:val="001520E1"/>
    <w:rsid w:val="00152BC3"/>
    <w:rsid w:val="001544C5"/>
    <w:rsid w:val="00154F4A"/>
    <w:rsid w:val="00155D1C"/>
    <w:rsid w:val="00166CF1"/>
    <w:rsid w:val="00172E18"/>
    <w:rsid w:val="00174670"/>
    <w:rsid w:val="00186FC6"/>
    <w:rsid w:val="00192FF4"/>
    <w:rsid w:val="00196A89"/>
    <w:rsid w:val="00196D7D"/>
    <w:rsid w:val="001A2AB0"/>
    <w:rsid w:val="001A4CF8"/>
    <w:rsid w:val="001B131E"/>
    <w:rsid w:val="001B1681"/>
    <w:rsid w:val="001C5CA6"/>
    <w:rsid w:val="001C6355"/>
    <w:rsid w:val="001C6734"/>
    <w:rsid w:val="001D5ACE"/>
    <w:rsid w:val="001E278D"/>
    <w:rsid w:val="001F0031"/>
    <w:rsid w:val="001F1320"/>
    <w:rsid w:val="001F2052"/>
    <w:rsid w:val="001F30E7"/>
    <w:rsid w:val="00202B79"/>
    <w:rsid w:val="00210E7D"/>
    <w:rsid w:val="002125AC"/>
    <w:rsid w:val="00213155"/>
    <w:rsid w:val="0021696B"/>
    <w:rsid w:val="0023600C"/>
    <w:rsid w:val="00240CD1"/>
    <w:rsid w:val="0024292C"/>
    <w:rsid w:val="00243BE6"/>
    <w:rsid w:val="00244473"/>
    <w:rsid w:val="00247A45"/>
    <w:rsid w:val="00247E8C"/>
    <w:rsid w:val="002506BF"/>
    <w:rsid w:val="00251331"/>
    <w:rsid w:val="002556AA"/>
    <w:rsid w:val="002579D6"/>
    <w:rsid w:val="00261F74"/>
    <w:rsid w:val="00263399"/>
    <w:rsid w:val="00264696"/>
    <w:rsid w:val="00276186"/>
    <w:rsid w:val="002806FE"/>
    <w:rsid w:val="00282E61"/>
    <w:rsid w:val="002862F7"/>
    <w:rsid w:val="00295560"/>
    <w:rsid w:val="002A0E15"/>
    <w:rsid w:val="002A11FA"/>
    <w:rsid w:val="002A77C7"/>
    <w:rsid w:val="002B3379"/>
    <w:rsid w:val="002B7398"/>
    <w:rsid w:val="002C0CDA"/>
    <w:rsid w:val="002C0F5C"/>
    <w:rsid w:val="002C223C"/>
    <w:rsid w:val="002E049C"/>
    <w:rsid w:val="002E1401"/>
    <w:rsid w:val="002E731C"/>
    <w:rsid w:val="002F2103"/>
    <w:rsid w:val="002F628F"/>
    <w:rsid w:val="00302F8F"/>
    <w:rsid w:val="003061BE"/>
    <w:rsid w:val="003205E2"/>
    <w:rsid w:val="00320D3C"/>
    <w:rsid w:val="00331449"/>
    <w:rsid w:val="003462AB"/>
    <w:rsid w:val="00352756"/>
    <w:rsid w:val="0035655F"/>
    <w:rsid w:val="00357FFB"/>
    <w:rsid w:val="003629F7"/>
    <w:rsid w:val="00366A8C"/>
    <w:rsid w:val="00370696"/>
    <w:rsid w:val="00373303"/>
    <w:rsid w:val="00376412"/>
    <w:rsid w:val="003764C6"/>
    <w:rsid w:val="00381717"/>
    <w:rsid w:val="00384875"/>
    <w:rsid w:val="00386A38"/>
    <w:rsid w:val="00391218"/>
    <w:rsid w:val="003933CC"/>
    <w:rsid w:val="003A151E"/>
    <w:rsid w:val="003A3658"/>
    <w:rsid w:val="003B00AB"/>
    <w:rsid w:val="003B1C1E"/>
    <w:rsid w:val="003B65AD"/>
    <w:rsid w:val="003B68D3"/>
    <w:rsid w:val="003B7FCC"/>
    <w:rsid w:val="003C6474"/>
    <w:rsid w:val="003D45D5"/>
    <w:rsid w:val="003E2F4A"/>
    <w:rsid w:val="003E42F9"/>
    <w:rsid w:val="003E7D9A"/>
    <w:rsid w:val="003F29F4"/>
    <w:rsid w:val="0040380E"/>
    <w:rsid w:val="00420062"/>
    <w:rsid w:val="004211D1"/>
    <w:rsid w:val="004219C7"/>
    <w:rsid w:val="00436308"/>
    <w:rsid w:val="00442989"/>
    <w:rsid w:val="00447B3D"/>
    <w:rsid w:val="00453164"/>
    <w:rsid w:val="00456972"/>
    <w:rsid w:val="004571E9"/>
    <w:rsid w:val="00462F74"/>
    <w:rsid w:val="004635E2"/>
    <w:rsid w:val="00467654"/>
    <w:rsid w:val="004676B8"/>
    <w:rsid w:val="0047261A"/>
    <w:rsid w:val="004778FA"/>
    <w:rsid w:val="00482493"/>
    <w:rsid w:val="00483A51"/>
    <w:rsid w:val="004843AB"/>
    <w:rsid w:val="0048473E"/>
    <w:rsid w:val="0049014E"/>
    <w:rsid w:val="004A172D"/>
    <w:rsid w:val="004A75C8"/>
    <w:rsid w:val="004B2313"/>
    <w:rsid w:val="004B6EEF"/>
    <w:rsid w:val="004C4254"/>
    <w:rsid w:val="004C787B"/>
    <w:rsid w:val="004D309A"/>
    <w:rsid w:val="004D314A"/>
    <w:rsid w:val="004D6F3B"/>
    <w:rsid w:val="004F56E2"/>
    <w:rsid w:val="00502C2D"/>
    <w:rsid w:val="00503012"/>
    <w:rsid w:val="00504671"/>
    <w:rsid w:val="00505D89"/>
    <w:rsid w:val="005155EE"/>
    <w:rsid w:val="0052015F"/>
    <w:rsid w:val="005233B2"/>
    <w:rsid w:val="0052451D"/>
    <w:rsid w:val="00526C95"/>
    <w:rsid w:val="005310CC"/>
    <w:rsid w:val="00544F29"/>
    <w:rsid w:val="0055318C"/>
    <w:rsid w:val="005534E2"/>
    <w:rsid w:val="00553898"/>
    <w:rsid w:val="00557A46"/>
    <w:rsid w:val="005618B2"/>
    <w:rsid w:val="005635C4"/>
    <w:rsid w:val="0056413B"/>
    <w:rsid w:val="005651AF"/>
    <w:rsid w:val="005706AA"/>
    <w:rsid w:val="005729BF"/>
    <w:rsid w:val="005747F0"/>
    <w:rsid w:val="005818E2"/>
    <w:rsid w:val="005842DF"/>
    <w:rsid w:val="00584631"/>
    <w:rsid w:val="00586694"/>
    <w:rsid w:val="005878E7"/>
    <w:rsid w:val="00587967"/>
    <w:rsid w:val="00587C80"/>
    <w:rsid w:val="005926EF"/>
    <w:rsid w:val="005932D8"/>
    <w:rsid w:val="005A1C7F"/>
    <w:rsid w:val="005A2023"/>
    <w:rsid w:val="005A3230"/>
    <w:rsid w:val="005B5D1D"/>
    <w:rsid w:val="005B7481"/>
    <w:rsid w:val="005C2258"/>
    <w:rsid w:val="005C311D"/>
    <w:rsid w:val="005C3F51"/>
    <w:rsid w:val="005C64A0"/>
    <w:rsid w:val="005C67C2"/>
    <w:rsid w:val="005C73D8"/>
    <w:rsid w:val="005C7847"/>
    <w:rsid w:val="005D2827"/>
    <w:rsid w:val="005D7DDB"/>
    <w:rsid w:val="005E0D70"/>
    <w:rsid w:val="005E5FBE"/>
    <w:rsid w:val="005E6152"/>
    <w:rsid w:val="005F3802"/>
    <w:rsid w:val="005F4621"/>
    <w:rsid w:val="005F73E1"/>
    <w:rsid w:val="00601529"/>
    <w:rsid w:val="00605344"/>
    <w:rsid w:val="0061182F"/>
    <w:rsid w:val="00613FE5"/>
    <w:rsid w:val="00614EFD"/>
    <w:rsid w:val="00615A8C"/>
    <w:rsid w:val="00617D32"/>
    <w:rsid w:val="006222EC"/>
    <w:rsid w:val="00623E33"/>
    <w:rsid w:val="00625257"/>
    <w:rsid w:val="0062726E"/>
    <w:rsid w:val="00627DD5"/>
    <w:rsid w:val="006326A4"/>
    <w:rsid w:val="00632770"/>
    <w:rsid w:val="006445F1"/>
    <w:rsid w:val="00647443"/>
    <w:rsid w:val="00651C87"/>
    <w:rsid w:val="00666B37"/>
    <w:rsid w:val="00673DAC"/>
    <w:rsid w:val="006744F3"/>
    <w:rsid w:val="006802F5"/>
    <w:rsid w:val="00683745"/>
    <w:rsid w:val="00693170"/>
    <w:rsid w:val="00697D0D"/>
    <w:rsid w:val="006B26CA"/>
    <w:rsid w:val="006B479E"/>
    <w:rsid w:val="006B5CBC"/>
    <w:rsid w:val="006B73DA"/>
    <w:rsid w:val="006C3A07"/>
    <w:rsid w:val="006C6737"/>
    <w:rsid w:val="006C6D2D"/>
    <w:rsid w:val="006D3E95"/>
    <w:rsid w:val="006D701D"/>
    <w:rsid w:val="006E3B58"/>
    <w:rsid w:val="006E64AB"/>
    <w:rsid w:val="006F22E6"/>
    <w:rsid w:val="006F3951"/>
    <w:rsid w:val="006F4B38"/>
    <w:rsid w:val="006F5C44"/>
    <w:rsid w:val="007011E6"/>
    <w:rsid w:val="007163B6"/>
    <w:rsid w:val="00720BE6"/>
    <w:rsid w:val="00723F31"/>
    <w:rsid w:val="00724ECA"/>
    <w:rsid w:val="0074014B"/>
    <w:rsid w:val="007403D7"/>
    <w:rsid w:val="00753E75"/>
    <w:rsid w:val="007542CD"/>
    <w:rsid w:val="0075490F"/>
    <w:rsid w:val="00757B0E"/>
    <w:rsid w:val="00760A2E"/>
    <w:rsid w:val="00763719"/>
    <w:rsid w:val="007664F9"/>
    <w:rsid w:val="007714E3"/>
    <w:rsid w:val="00774EA2"/>
    <w:rsid w:val="00777D76"/>
    <w:rsid w:val="00782E8F"/>
    <w:rsid w:val="00785D77"/>
    <w:rsid w:val="0079782C"/>
    <w:rsid w:val="0079796C"/>
    <w:rsid w:val="007A3F52"/>
    <w:rsid w:val="007A5D82"/>
    <w:rsid w:val="007C72EB"/>
    <w:rsid w:val="007D2E52"/>
    <w:rsid w:val="007D4C9C"/>
    <w:rsid w:val="007D6734"/>
    <w:rsid w:val="007F05FC"/>
    <w:rsid w:val="007F48A3"/>
    <w:rsid w:val="007F622C"/>
    <w:rsid w:val="008022EF"/>
    <w:rsid w:val="008033BB"/>
    <w:rsid w:val="008112C6"/>
    <w:rsid w:val="0081175A"/>
    <w:rsid w:val="00814806"/>
    <w:rsid w:val="0082095C"/>
    <w:rsid w:val="0082154B"/>
    <w:rsid w:val="00825B6C"/>
    <w:rsid w:val="00832829"/>
    <w:rsid w:val="00841905"/>
    <w:rsid w:val="008520D5"/>
    <w:rsid w:val="008536B4"/>
    <w:rsid w:val="00857CE4"/>
    <w:rsid w:val="00872C54"/>
    <w:rsid w:val="008822A1"/>
    <w:rsid w:val="0088709A"/>
    <w:rsid w:val="00894BC8"/>
    <w:rsid w:val="00897FB1"/>
    <w:rsid w:val="008A0075"/>
    <w:rsid w:val="008A6330"/>
    <w:rsid w:val="008A6D22"/>
    <w:rsid w:val="008B1CBC"/>
    <w:rsid w:val="008B2D4C"/>
    <w:rsid w:val="008B4671"/>
    <w:rsid w:val="008B49F9"/>
    <w:rsid w:val="008B4FE6"/>
    <w:rsid w:val="008B73CF"/>
    <w:rsid w:val="008C546C"/>
    <w:rsid w:val="008E0819"/>
    <w:rsid w:val="008F4B1F"/>
    <w:rsid w:val="009000DF"/>
    <w:rsid w:val="00907CC3"/>
    <w:rsid w:val="0091142A"/>
    <w:rsid w:val="00915AEF"/>
    <w:rsid w:val="00923F25"/>
    <w:rsid w:val="00924F6C"/>
    <w:rsid w:val="00925F98"/>
    <w:rsid w:val="0093126F"/>
    <w:rsid w:val="00931B14"/>
    <w:rsid w:val="00933722"/>
    <w:rsid w:val="0093418E"/>
    <w:rsid w:val="00940650"/>
    <w:rsid w:val="0094759C"/>
    <w:rsid w:val="00957110"/>
    <w:rsid w:val="00966BF8"/>
    <w:rsid w:val="00994FED"/>
    <w:rsid w:val="009A02C8"/>
    <w:rsid w:val="009B26B3"/>
    <w:rsid w:val="009B7A6F"/>
    <w:rsid w:val="009C1FCC"/>
    <w:rsid w:val="009D05CE"/>
    <w:rsid w:val="009D796E"/>
    <w:rsid w:val="009E144F"/>
    <w:rsid w:val="009E2E1F"/>
    <w:rsid w:val="009E4580"/>
    <w:rsid w:val="009E60E0"/>
    <w:rsid w:val="009E63E6"/>
    <w:rsid w:val="009E6DF3"/>
    <w:rsid w:val="009F0F30"/>
    <w:rsid w:val="00A01591"/>
    <w:rsid w:val="00A029FF"/>
    <w:rsid w:val="00A036AF"/>
    <w:rsid w:val="00A0522D"/>
    <w:rsid w:val="00A12637"/>
    <w:rsid w:val="00A16691"/>
    <w:rsid w:val="00A257BE"/>
    <w:rsid w:val="00A42355"/>
    <w:rsid w:val="00A50AB1"/>
    <w:rsid w:val="00A51CF2"/>
    <w:rsid w:val="00A54370"/>
    <w:rsid w:val="00A62EB7"/>
    <w:rsid w:val="00A644CA"/>
    <w:rsid w:val="00A66C7A"/>
    <w:rsid w:val="00A904AF"/>
    <w:rsid w:val="00A92307"/>
    <w:rsid w:val="00A94962"/>
    <w:rsid w:val="00A95497"/>
    <w:rsid w:val="00AC551C"/>
    <w:rsid w:val="00AC5BB5"/>
    <w:rsid w:val="00AC7C1C"/>
    <w:rsid w:val="00AD5046"/>
    <w:rsid w:val="00AD6AFD"/>
    <w:rsid w:val="00AD7EB4"/>
    <w:rsid w:val="00AE0BF7"/>
    <w:rsid w:val="00AE1C10"/>
    <w:rsid w:val="00AF3D13"/>
    <w:rsid w:val="00AF67BD"/>
    <w:rsid w:val="00AF7FDA"/>
    <w:rsid w:val="00B012FE"/>
    <w:rsid w:val="00B055D6"/>
    <w:rsid w:val="00B063B9"/>
    <w:rsid w:val="00B116B6"/>
    <w:rsid w:val="00B1236A"/>
    <w:rsid w:val="00B13193"/>
    <w:rsid w:val="00B144BB"/>
    <w:rsid w:val="00B25BA0"/>
    <w:rsid w:val="00B27F9E"/>
    <w:rsid w:val="00B30372"/>
    <w:rsid w:val="00B30E0C"/>
    <w:rsid w:val="00B32E69"/>
    <w:rsid w:val="00B343F5"/>
    <w:rsid w:val="00B351FE"/>
    <w:rsid w:val="00B405E0"/>
    <w:rsid w:val="00B51EAD"/>
    <w:rsid w:val="00B5771E"/>
    <w:rsid w:val="00B6718E"/>
    <w:rsid w:val="00B7565D"/>
    <w:rsid w:val="00B76BD3"/>
    <w:rsid w:val="00BA3D2B"/>
    <w:rsid w:val="00BB16ED"/>
    <w:rsid w:val="00BE161D"/>
    <w:rsid w:val="00BF11D8"/>
    <w:rsid w:val="00BF221B"/>
    <w:rsid w:val="00C00B13"/>
    <w:rsid w:val="00C019E3"/>
    <w:rsid w:val="00C11BFA"/>
    <w:rsid w:val="00C226E0"/>
    <w:rsid w:val="00C227B9"/>
    <w:rsid w:val="00C33C83"/>
    <w:rsid w:val="00C36E7F"/>
    <w:rsid w:val="00C40CD4"/>
    <w:rsid w:val="00C44E45"/>
    <w:rsid w:val="00C510F4"/>
    <w:rsid w:val="00C51433"/>
    <w:rsid w:val="00C52675"/>
    <w:rsid w:val="00C649CD"/>
    <w:rsid w:val="00C74E5C"/>
    <w:rsid w:val="00C813D7"/>
    <w:rsid w:val="00C84518"/>
    <w:rsid w:val="00C858B3"/>
    <w:rsid w:val="00C91D65"/>
    <w:rsid w:val="00C9308C"/>
    <w:rsid w:val="00C9425E"/>
    <w:rsid w:val="00C96531"/>
    <w:rsid w:val="00CA1D5E"/>
    <w:rsid w:val="00CA7716"/>
    <w:rsid w:val="00CB4149"/>
    <w:rsid w:val="00CB4E25"/>
    <w:rsid w:val="00CB5904"/>
    <w:rsid w:val="00CB68FD"/>
    <w:rsid w:val="00CB6985"/>
    <w:rsid w:val="00CC6C24"/>
    <w:rsid w:val="00CE2D7E"/>
    <w:rsid w:val="00CE726E"/>
    <w:rsid w:val="00CF04DA"/>
    <w:rsid w:val="00CF3211"/>
    <w:rsid w:val="00CF6364"/>
    <w:rsid w:val="00D112A7"/>
    <w:rsid w:val="00D112FD"/>
    <w:rsid w:val="00D1183E"/>
    <w:rsid w:val="00D11983"/>
    <w:rsid w:val="00D13B46"/>
    <w:rsid w:val="00D14BC2"/>
    <w:rsid w:val="00D16509"/>
    <w:rsid w:val="00D16BD1"/>
    <w:rsid w:val="00D20D1E"/>
    <w:rsid w:val="00D25913"/>
    <w:rsid w:val="00D30C83"/>
    <w:rsid w:val="00D314DF"/>
    <w:rsid w:val="00D31A35"/>
    <w:rsid w:val="00D366FF"/>
    <w:rsid w:val="00D37572"/>
    <w:rsid w:val="00D407A6"/>
    <w:rsid w:val="00D448D7"/>
    <w:rsid w:val="00D5003B"/>
    <w:rsid w:val="00D606B4"/>
    <w:rsid w:val="00D60CFC"/>
    <w:rsid w:val="00D610F9"/>
    <w:rsid w:val="00D624BA"/>
    <w:rsid w:val="00D71DC4"/>
    <w:rsid w:val="00D71EEB"/>
    <w:rsid w:val="00D71F72"/>
    <w:rsid w:val="00D74D92"/>
    <w:rsid w:val="00D83DF9"/>
    <w:rsid w:val="00D851AA"/>
    <w:rsid w:val="00D91600"/>
    <w:rsid w:val="00D91BC4"/>
    <w:rsid w:val="00DA1AEF"/>
    <w:rsid w:val="00DB0D06"/>
    <w:rsid w:val="00DB1E3E"/>
    <w:rsid w:val="00DB2701"/>
    <w:rsid w:val="00DB27E8"/>
    <w:rsid w:val="00DB3650"/>
    <w:rsid w:val="00DD0F10"/>
    <w:rsid w:val="00DD78E1"/>
    <w:rsid w:val="00DE48B8"/>
    <w:rsid w:val="00DE64F1"/>
    <w:rsid w:val="00DF0F55"/>
    <w:rsid w:val="00DF36DB"/>
    <w:rsid w:val="00E014F2"/>
    <w:rsid w:val="00E05A16"/>
    <w:rsid w:val="00E13391"/>
    <w:rsid w:val="00E22313"/>
    <w:rsid w:val="00E2601C"/>
    <w:rsid w:val="00E35BDC"/>
    <w:rsid w:val="00E42541"/>
    <w:rsid w:val="00E43A24"/>
    <w:rsid w:val="00E43E45"/>
    <w:rsid w:val="00E53069"/>
    <w:rsid w:val="00E53BB3"/>
    <w:rsid w:val="00E65552"/>
    <w:rsid w:val="00E66FA8"/>
    <w:rsid w:val="00E7004E"/>
    <w:rsid w:val="00E706BB"/>
    <w:rsid w:val="00E70EB3"/>
    <w:rsid w:val="00E727E6"/>
    <w:rsid w:val="00E768B4"/>
    <w:rsid w:val="00E81F4C"/>
    <w:rsid w:val="00E8733A"/>
    <w:rsid w:val="00E87A03"/>
    <w:rsid w:val="00E9035E"/>
    <w:rsid w:val="00E95B0D"/>
    <w:rsid w:val="00E96323"/>
    <w:rsid w:val="00E9738A"/>
    <w:rsid w:val="00EA4BE3"/>
    <w:rsid w:val="00EB463B"/>
    <w:rsid w:val="00EB4E66"/>
    <w:rsid w:val="00EB5CF9"/>
    <w:rsid w:val="00EC41C1"/>
    <w:rsid w:val="00EC759D"/>
    <w:rsid w:val="00ED28AE"/>
    <w:rsid w:val="00ED4C39"/>
    <w:rsid w:val="00ED5A73"/>
    <w:rsid w:val="00EE2027"/>
    <w:rsid w:val="00EE4151"/>
    <w:rsid w:val="00EE4173"/>
    <w:rsid w:val="00EE7FF1"/>
    <w:rsid w:val="00EF0059"/>
    <w:rsid w:val="00EF11A2"/>
    <w:rsid w:val="00EF5F87"/>
    <w:rsid w:val="00F02402"/>
    <w:rsid w:val="00F05D51"/>
    <w:rsid w:val="00F10CB8"/>
    <w:rsid w:val="00F119A7"/>
    <w:rsid w:val="00F2026C"/>
    <w:rsid w:val="00F36035"/>
    <w:rsid w:val="00F42958"/>
    <w:rsid w:val="00F476BA"/>
    <w:rsid w:val="00F66467"/>
    <w:rsid w:val="00F7249C"/>
    <w:rsid w:val="00F744AF"/>
    <w:rsid w:val="00F93A71"/>
    <w:rsid w:val="00F94E0B"/>
    <w:rsid w:val="00FA1AEF"/>
    <w:rsid w:val="00FA3214"/>
    <w:rsid w:val="00FA3EC5"/>
    <w:rsid w:val="00FB026F"/>
    <w:rsid w:val="00FB499F"/>
    <w:rsid w:val="00FB5E19"/>
    <w:rsid w:val="00FC06C3"/>
    <w:rsid w:val="00FD2202"/>
    <w:rsid w:val="00FD250E"/>
    <w:rsid w:val="00FD51F2"/>
    <w:rsid w:val="00FE7956"/>
    <w:rsid w:val="00FF01F9"/>
    <w:rsid w:val="00FF2F77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6F063-DD9B-4A00-B3E7-F69E79E1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0E"/>
    <w:pPr>
      <w:autoSpaceDE w:val="0"/>
      <w:autoSpaceDN w:val="0"/>
      <w:ind w:firstLine="709"/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14F39"/>
    <w:pPr>
      <w:autoSpaceDE/>
      <w:autoSpaceDN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50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FD250E"/>
    <w:pPr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956"/>
    <w:rPr>
      <w:rFonts w:ascii="Tahoma" w:hAnsi="Tahoma" w:cs="Tahoma"/>
      <w:sz w:val="16"/>
      <w:szCs w:val="16"/>
    </w:rPr>
  </w:style>
  <w:style w:type="character" w:styleId="a5">
    <w:name w:val="Hyperlink"/>
    <w:rsid w:val="005046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193"/>
    <w:pPr>
      <w:ind w:left="720"/>
      <w:contextualSpacing/>
    </w:pPr>
  </w:style>
  <w:style w:type="paragraph" w:customStyle="1" w:styleId="a7">
    <w:name w:val="Исполнитель"/>
    <w:basedOn w:val="a"/>
    <w:autoRedefine/>
    <w:rsid w:val="006B26CA"/>
    <w:pPr>
      <w:autoSpaceDE/>
      <w:autoSpaceDN/>
      <w:ind w:firstLine="0"/>
      <w:jc w:val="left"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rsid w:val="00114F39"/>
    <w:rPr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5842DF"/>
    <w:pPr>
      <w:autoSpaceDE/>
      <w:autoSpaceDN/>
      <w:spacing w:before="100" w:beforeAutospacing="1" w:after="100" w:afterAutospacing="1"/>
      <w:ind w:firstLine="0"/>
      <w:jc w:val="left"/>
    </w:pPr>
  </w:style>
  <w:style w:type="paragraph" w:styleId="a9">
    <w:name w:val="header"/>
    <w:basedOn w:val="a"/>
    <w:link w:val="aa"/>
    <w:unhideWhenUsed/>
    <w:rsid w:val="00DE64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64F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E64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64F1"/>
    <w:rPr>
      <w:sz w:val="24"/>
      <w:szCs w:val="24"/>
    </w:rPr>
  </w:style>
  <w:style w:type="character" w:styleId="ad">
    <w:name w:val="annotation reference"/>
    <w:basedOn w:val="a0"/>
    <w:semiHidden/>
    <w:unhideWhenUsed/>
    <w:rsid w:val="00C36E7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6E7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6E7F"/>
  </w:style>
  <w:style w:type="paragraph" w:styleId="af0">
    <w:name w:val="annotation subject"/>
    <w:basedOn w:val="ae"/>
    <w:next w:val="ae"/>
    <w:link w:val="af1"/>
    <w:semiHidden/>
    <w:unhideWhenUsed/>
    <w:rsid w:val="00C36E7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4B16-B2A3-49AC-8587-7A3BE807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Алёна Леонидовна</cp:lastModifiedBy>
  <cp:revision>2</cp:revision>
  <cp:lastPrinted>2025-06-02T12:26:00Z</cp:lastPrinted>
  <dcterms:created xsi:type="dcterms:W3CDTF">2025-06-02T12:41:00Z</dcterms:created>
  <dcterms:modified xsi:type="dcterms:W3CDTF">2025-06-02T12:41:00Z</dcterms:modified>
</cp:coreProperties>
</file>