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0D353D">
        <w:rPr>
          <w:rStyle w:val="a4"/>
          <w:rFonts w:ascii="Arial" w:hAnsi="Arial" w:cs="Arial"/>
          <w:color w:val="000000" w:themeColor="text1"/>
          <w:sz w:val="21"/>
          <w:szCs w:val="21"/>
        </w:rPr>
        <w:t>Срок приема заявлений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Начало приема заявлений 16:00 «07» декабря 2022г.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Окончание приема заявлений 16:00 «22» декабря 2022г.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Style w:val="a4"/>
          <w:rFonts w:ascii="Arial" w:hAnsi="Arial" w:cs="Arial"/>
          <w:color w:val="000000" w:themeColor="text1"/>
          <w:sz w:val="21"/>
          <w:szCs w:val="21"/>
        </w:rPr>
        <w:t>Место подачи заявлений: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Администрация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поселения, 636300, Томская область,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Кривошеинский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район, с. Кривошеино, ул. Ленина, 26, каб.22 (бухгалтерия). Адрес электронной почты: </w:t>
      </w:r>
      <w:hyperlink r:id="rId4" w:history="1">
        <w:r w:rsidRPr="000D353D">
          <w:rPr>
            <w:rStyle w:val="a5"/>
            <w:rFonts w:ascii="Arial" w:hAnsi="Arial" w:cs="Arial"/>
            <w:color w:val="000000" w:themeColor="text1"/>
            <w:sz w:val="21"/>
            <w:szCs w:val="21"/>
          </w:rPr>
          <w:t>krivsp@tomsk.gov.ru</w:t>
        </w:r>
      </w:hyperlink>
      <w:r w:rsidRPr="000D353D">
        <w:rPr>
          <w:rFonts w:ascii="Arial" w:hAnsi="Arial" w:cs="Arial"/>
          <w:color w:val="000000" w:themeColor="text1"/>
          <w:sz w:val="21"/>
          <w:szCs w:val="21"/>
        </w:rPr>
        <w:t> , телефон для справок: 8(38251) 2-29-91, факс 8(38251) 2-29-87, 2-29-86.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Заявления могут быть поданы в рабочее время Администрации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понедельник – четверг с 9:00 до 17:15, пятница с 9:00 до 17:00. Обеденный перерыв с 13:00 до 14:00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Style w:val="a4"/>
          <w:rFonts w:ascii="Arial" w:hAnsi="Arial" w:cs="Arial"/>
          <w:color w:val="000000" w:themeColor="text1"/>
          <w:sz w:val="21"/>
          <w:szCs w:val="21"/>
        </w:rPr>
        <w:t>Цели и результаты предоставления субсидии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Цель предоставления Субсидии – возмещение недополученных доходов и (или) финансового обеспечения (возмещения) затрат в связи с выполнением работ, оказанием услуг в сфере жилищно-коммунального хозяйства.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Направлением затрат (недополученных доходов), на возмещение которых предоставляется субсидия, а также расходов, источником финансового обеспечения которых является субсидия является – невозможная к взысканию дебиторская задолженность населения за потребленные услуги и (или) затраты (недополученные доходы), возникшие в связи с выполнением работ, оказанием услуг в сфере жилищно-коммунального хозяйства.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Под невозможной к взысканию дебиторской задолженностью населения за потребленные услуги для целей применения настоящего Порядка признается следующая задолженность при наличии одного из следующих оснований: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а) долги, по которым истек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б) долги, невозможность взыскания которых подтверждена постановлением судебного пристава-исполнителя об окончании исполнительного производства, вынесенным в порядке, установленном Федеральным законом от 02.10.2007 №229-ФЗ «Об исполнительном производстве», в случае возврата взыскателю исполнительного документа по следующим основаниям: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– невозможно установить место нахождения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– у должника отсутствует имущество, на которое может быть обращено взыскание, и все принятые судебным приставом – исполнителем допустимые законом меры по отысканию его имущества оказались безрезультатными;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в) долги гражданина, признанного банкротом, по которым он освобождается от дальнейшего исполнения требований кредиторов (считаются погашенными) в соответствии с Федеральным законом от 26 октября 2002 года №127-ФЗ «О несостоятельности (банкротстве)»;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г) долги гражданина в случае его смерти или объявления его умершим в порядке, установленном действующим законодательством.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Результатом предоставления субсидии является: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а) уменьшение кредиторской задолженности перед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ресурсоснабжающими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организациями;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б) повышение ликвидности и платежеспособности;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в) недопущение возникновения задолженности по оплате труда, </w:t>
      </w:r>
      <w:proofErr w:type="gramStart"/>
      <w:r w:rsidRPr="000D353D">
        <w:rPr>
          <w:rFonts w:ascii="Arial" w:hAnsi="Arial" w:cs="Arial"/>
          <w:color w:val="000000" w:themeColor="text1"/>
          <w:sz w:val="21"/>
          <w:szCs w:val="21"/>
        </w:rPr>
        <w:t>лиц</w:t>
      </w:r>
      <w:proofErr w:type="gram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работающих по трудовому договору.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lastRenderedPageBreak/>
        <w:t>Показателем, необходимым для достижения результата предоставления Субсидии, является доля убытков получателя субсидии, компенсированных за счет средств субсидии.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Style w:val="a4"/>
          <w:rFonts w:ascii="Arial" w:hAnsi="Arial" w:cs="Arial"/>
          <w:color w:val="000000" w:themeColor="text1"/>
          <w:sz w:val="21"/>
          <w:szCs w:val="21"/>
        </w:rPr>
        <w:t>Информация о приеме заявлений доступна по ссылке: </w:t>
      </w:r>
      <w:hyperlink r:id="rId5" w:history="1">
        <w:r w:rsidRPr="000D353D">
          <w:rPr>
            <w:rStyle w:val="a4"/>
            <w:rFonts w:ascii="Arial" w:hAnsi="Arial" w:cs="Arial"/>
            <w:color w:val="000000" w:themeColor="text1"/>
            <w:sz w:val="21"/>
            <w:szCs w:val="21"/>
          </w:rPr>
          <w:t>https://krivosheinskoe-sp.ru</w:t>
        </w:r>
      </w:hyperlink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Style w:val="a4"/>
          <w:rFonts w:ascii="Arial" w:hAnsi="Arial" w:cs="Arial"/>
          <w:color w:val="000000" w:themeColor="text1"/>
          <w:sz w:val="21"/>
          <w:szCs w:val="21"/>
        </w:rPr>
        <w:t>Требования к получателям субсидии и перечень документов, предоставляемых ими для подтверждения соответствия указанным требованиям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Категория получателей Субсидии – юридические лица –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ресурсоснабжающие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организации, осуществляющие деятельность в течение периода длительностью не менее полного календарного года по предоставлению коммунальных услуг и имеющие в пользовании сети теплоснабжения, водоснабжения, водоотведения которые находятся в собственности муниципального образования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Кривошеинское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сельское поселение (далее – получатели субсидии).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Субсидия должна быть использована по целевому назначению и не может быть использована на иные цели. При получении субсидии получатель субсидии, а также иное лицо, получающее средства на основании договора, заключенного с получателем субсидии обязан соблюдать запрет установленный подпунктом, а пункта 9 Постановления Правительства РФ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Субсидия в соответствии с порядком утвержденным постановлением Администрации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от 18.10.2022 №109 «Об утверждении Порядка предоставления субсидии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ресурсоснабжающим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организациям в целях возмещения недополученных доходов и (или) финансового обеспечения (возмещения) затрат в связи с выполнением работ, оказанием услуг в сфере жилищно-коммунального хозяйства на 2022 год» (далее – Порядок) предоставляется участнику отбора при соблюдении следующих условий: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1) цель запрашиваемой Субсидии соответствует уставным целям и виду деятельности получателя субсидии;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2) получатель субсидии должен документально подтвердить соответствие на дату регистрации в Администрации заявки, следующим требованиям: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–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– о том, что Предприятие не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 </w:t>
      </w:r>
      <w:hyperlink r:id="rId6" w:history="1">
        <w:r w:rsidRPr="000D353D">
          <w:rPr>
            <w:rStyle w:val="a5"/>
            <w:rFonts w:ascii="Arial" w:hAnsi="Arial" w:cs="Arial"/>
            <w:color w:val="000000" w:themeColor="text1"/>
            <w:sz w:val="21"/>
            <w:szCs w:val="21"/>
          </w:rPr>
          <w:t>законодательством</w:t>
        </w:r>
      </w:hyperlink>
      <w:r w:rsidRPr="000D353D">
        <w:rPr>
          <w:rFonts w:ascii="Arial" w:hAnsi="Arial" w:cs="Arial"/>
          <w:color w:val="000000" w:themeColor="text1"/>
          <w:sz w:val="21"/>
          <w:szCs w:val="21"/>
        </w:rPr>
        <w:t> Российской Федерации;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– о том, что в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– о том, что получатель субсидии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history="1">
        <w:r w:rsidRPr="000D353D">
          <w:rPr>
            <w:rStyle w:val="a5"/>
            <w:rFonts w:ascii="Arial" w:hAnsi="Arial" w:cs="Arial"/>
            <w:color w:val="000000" w:themeColor="text1"/>
            <w:sz w:val="21"/>
            <w:szCs w:val="21"/>
          </w:rPr>
          <w:t>перечень</w:t>
        </w:r>
      </w:hyperlink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0D353D">
        <w:rPr>
          <w:rFonts w:ascii="Arial" w:hAnsi="Arial" w:cs="Arial"/>
          <w:color w:val="000000" w:themeColor="text1"/>
          <w:sz w:val="21"/>
          <w:szCs w:val="21"/>
        </w:rPr>
        <w:lastRenderedPageBreak/>
        <w:t>при проведении финансовых операций (офшорные зоны), в совокупности превышает 50 процентов;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– о том, что получатель субсидии не получает средства из бюджета муниципального образования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Кривошеинское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сельское поселение в соответствии с иными муниципальными правовыми актами на цели, указанные в пункте 2 настоящего Порядка.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3) обязательным условием предоставления Субсидии, включаемым в соглашение о предоставлении Субсидии, является согласие получателя субсидии на осуществление Администрацией и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Кривошеинское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сельское поселение и соглашением о предоставлении Субсидии, проверок соблюдения ими условий, целей и порядка предоставления Субсидии;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4) согласие на заключение получателем субсидии соглашения о предоставлении Субсидии с Администрацией;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5) предоставление получателем субсидии документов, указанных в пункте 12 Порядка, в полном объеме и соответствующих требованиям Порядка.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В заявке получатель </w:t>
      </w:r>
      <w:proofErr w:type="gramStart"/>
      <w:r w:rsidRPr="000D353D">
        <w:rPr>
          <w:rFonts w:ascii="Arial" w:hAnsi="Arial" w:cs="Arial"/>
          <w:color w:val="000000" w:themeColor="text1"/>
          <w:sz w:val="21"/>
          <w:szCs w:val="21"/>
        </w:rPr>
        <w:t>субсидии  дает</w:t>
      </w:r>
      <w:proofErr w:type="gram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согласие: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на получение одного из решений Администрации, указанных в </w:t>
      </w:r>
      <w:hyperlink r:id="rId8" w:history="1">
        <w:r w:rsidRPr="000D353D">
          <w:rPr>
            <w:rStyle w:val="a5"/>
            <w:rFonts w:ascii="Arial" w:hAnsi="Arial" w:cs="Arial"/>
            <w:color w:val="000000" w:themeColor="text1"/>
            <w:sz w:val="21"/>
            <w:szCs w:val="21"/>
          </w:rPr>
          <w:t>пункте </w:t>
        </w:r>
      </w:hyperlink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17 Порядка, путем направления в адрес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организации копии решения почтовым отправлением с уведомлением о вручении / путем вручения копии решения под роспись уполномоченному представителю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организации (нужное подчеркнуть).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Получатель субсидии может внести изменения в заявку или отозвать ее, направив письменное уведомление в Администрацию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сельского </w:t>
      </w:r>
      <w:proofErr w:type="gramStart"/>
      <w:r w:rsidRPr="000D353D">
        <w:rPr>
          <w:rFonts w:ascii="Arial" w:hAnsi="Arial" w:cs="Arial"/>
          <w:color w:val="000000" w:themeColor="text1"/>
          <w:sz w:val="21"/>
          <w:szCs w:val="21"/>
        </w:rPr>
        <w:t>поселения  до</w:t>
      </w:r>
      <w:proofErr w:type="gram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истечения установленного срока приема заявок.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>Изменения, внесенные в заявку, должны быть заверены лицом, подписавшим соответствующий документ.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Разъяснение по предоставлению субсидии предоставляется Администрацией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по письменному запросу, направленному в администрацию не позднее, чем за 2 рабочих дня до даты окончания </w:t>
      </w:r>
      <w:proofErr w:type="gramStart"/>
      <w:r w:rsidRPr="000D353D">
        <w:rPr>
          <w:rFonts w:ascii="Arial" w:hAnsi="Arial" w:cs="Arial"/>
          <w:color w:val="000000" w:themeColor="text1"/>
          <w:sz w:val="21"/>
          <w:szCs w:val="21"/>
        </w:rPr>
        <w:t>приема  заявок</w:t>
      </w:r>
      <w:proofErr w:type="gramEnd"/>
      <w:r w:rsidRPr="000D353D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0D353D" w:rsidRPr="000D353D" w:rsidRDefault="000D353D" w:rsidP="000D35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При принятии Администрацией решения о предоставлении Субсидии и об определении объема Субсидии Администрация в срок не более 5 рабочих дней со дня принятия такого решения заключает с </w:t>
      </w:r>
      <w:proofErr w:type="spellStart"/>
      <w:r w:rsidRPr="000D353D">
        <w:rPr>
          <w:rFonts w:ascii="Arial" w:hAnsi="Arial" w:cs="Arial"/>
          <w:color w:val="000000" w:themeColor="text1"/>
          <w:sz w:val="21"/>
          <w:szCs w:val="21"/>
        </w:rPr>
        <w:t>ресурсоснабжающей</w:t>
      </w:r>
      <w:proofErr w:type="spellEnd"/>
      <w:r w:rsidRPr="000D353D">
        <w:rPr>
          <w:rFonts w:ascii="Arial" w:hAnsi="Arial" w:cs="Arial"/>
          <w:color w:val="000000" w:themeColor="text1"/>
          <w:sz w:val="21"/>
          <w:szCs w:val="21"/>
        </w:rPr>
        <w:t xml:space="preserve"> организацией соглашение о предоставлении Субсидии.</w:t>
      </w:r>
    </w:p>
    <w:bookmarkEnd w:id="0"/>
    <w:p w:rsidR="005F39D7" w:rsidRPr="000D353D" w:rsidRDefault="005F39D7">
      <w:pPr>
        <w:rPr>
          <w:color w:val="000000" w:themeColor="text1"/>
        </w:rPr>
      </w:pPr>
    </w:p>
    <w:sectPr w:rsidR="005F39D7" w:rsidRPr="000D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C1"/>
    <w:rsid w:val="000D353D"/>
    <w:rsid w:val="005F39D7"/>
    <w:rsid w:val="00B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4A7A3-5FC5-4AEF-B925-0708EB5D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53D"/>
    <w:rPr>
      <w:b/>
      <w:bCs/>
    </w:rPr>
  </w:style>
  <w:style w:type="character" w:styleId="a5">
    <w:name w:val="Hyperlink"/>
    <w:basedOn w:val="a0"/>
    <w:uiPriority w:val="99"/>
    <w:semiHidden/>
    <w:unhideWhenUsed/>
    <w:rsid w:val="000D3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E575CF12CFFD3A29C09AD654CC331C371811694E0C48ED01F7EC0F266720293E2E2225663AA18211B71A0B90AA78156990799E707CC5C91835DAD30D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B098465638D290D20A76D123EB0BDA3BBE3264B0C8B1057B844628D894A4199B6C01p9h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E7496F6CB7D157EC3519BFE4F3243862FEF8C5ABE34D1AE25705B02844A7796DB477830FB8B5EA0F0A31DA5Ab6l8I" TargetMode="External"/><Relationship Id="rId5" Type="http://schemas.openxmlformats.org/officeDocument/2006/relationships/hyperlink" Target="https://krivosheinskoe-sp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rivsp@tomsk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2024-05-07T17:38:00Z</dcterms:created>
  <dcterms:modified xsi:type="dcterms:W3CDTF">2024-05-07T17:39:00Z</dcterms:modified>
</cp:coreProperties>
</file>