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73" w:rsidRDefault="00131C73" w:rsidP="00131C73">
      <w:pPr>
        <w:jc w:val="center"/>
      </w:pPr>
      <w:r>
        <w:t>ТОМСКАЯ ОБЛАСТЬ</w:t>
      </w:r>
    </w:p>
    <w:p w:rsidR="00131C73" w:rsidRDefault="00131C73" w:rsidP="00131C73">
      <w:pPr>
        <w:jc w:val="center"/>
      </w:pPr>
    </w:p>
    <w:p w:rsidR="00131C73" w:rsidRDefault="00131C73" w:rsidP="00131C73">
      <w:pPr>
        <w:jc w:val="center"/>
      </w:pPr>
      <w:r>
        <w:t>КРИВОШЕИНСКИЙ РАЙОН</w:t>
      </w:r>
    </w:p>
    <w:p w:rsidR="00131C73" w:rsidRDefault="00131C73" w:rsidP="00131C73">
      <w:pPr>
        <w:jc w:val="center"/>
      </w:pPr>
    </w:p>
    <w:p w:rsidR="00131C73" w:rsidRDefault="00131C73" w:rsidP="00131C73">
      <w:pPr>
        <w:jc w:val="center"/>
      </w:pPr>
      <w:r>
        <w:t>СОВЕТ КРИВОШЕИНСКОГО СЕЛЬСКОГО ПОСЕЛЕНИЯ</w:t>
      </w:r>
    </w:p>
    <w:p w:rsidR="00131C73" w:rsidRDefault="00131C73" w:rsidP="00131C73">
      <w:pPr>
        <w:jc w:val="center"/>
      </w:pPr>
    </w:p>
    <w:p w:rsidR="00131C73" w:rsidRDefault="00131C73" w:rsidP="00131C73">
      <w:pPr>
        <w:jc w:val="center"/>
      </w:pPr>
      <w:r>
        <w:t xml:space="preserve">РЕШЕНИЕ № </w:t>
      </w:r>
      <w:r w:rsidR="00CE4199">
        <w:t>12</w:t>
      </w:r>
    </w:p>
    <w:p w:rsidR="00131C73" w:rsidRDefault="00131C73" w:rsidP="00131C73"/>
    <w:p w:rsidR="00131C73" w:rsidRDefault="00131C73" w:rsidP="00131C73"/>
    <w:p w:rsidR="00131C73" w:rsidRDefault="00131C73" w:rsidP="00131C73"/>
    <w:p w:rsidR="00131C73" w:rsidRDefault="00131C73" w:rsidP="00131C73">
      <w:r>
        <w:t xml:space="preserve">с. Кривошеино                                        </w:t>
      </w:r>
      <w:r w:rsidR="00CE4199">
        <w:t xml:space="preserve">                                                                30.04.2014г.</w:t>
      </w:r>
      <w:r>
        <w:t xml:space="preserve">                                                            </w:t>
      </w:r>
    </w:p>
    <w:p w:rsidR="00131C73" w:rsidRDefault="00131C73" w:rsidP="00131C73"/>
    <w:tbl>
      <w:tblPr>
        <w:tblW w:w="0" w:type="auto"/>
        <w:tblLook w:val="04A0"/>
      </w:tblPr>
      <w:tblGrid>
        <w:gridCol w:w="4785"/>
        <w:gridCol w:w="4786"/>
      </w:tblGrid>
      <w:tr w:rsidR="00131C73" w:rsidTr="00131C73">
        <w:tc>
          <w:tcPr>
            <w:tcW w:w="4785" w:type="dxa"/>
          </w:tcPr>
          <w:p w:rsidR="00131C73" w:rsidRDefault="00131C73">
            <w:pPr>
              <w:spacing w:line="276" w:lineRule="auto"/>
              <w:jc w:val="both"/>
            </w:pPr>
            <w:r>
              <w:t>О внесении изменений в приложение 1 к решению Совета Кривошеинского сельского поселения от 15.06.2012г. №29 «Об утверждении норм и правил по благоустройству и эксплуатации объектов благоустройства на территории Кривошеинского сельского поселения</w:t>
            </w:r>
          </w:p>
          <w:p w:rsidR="00131C73" w:rsidRDefault="00131C73">
            <w:pPr>
              <w:spacing w:line="276" w:lineRule="auto"/>
              <w:jc w:val="both"/>
            </w:pPr>
          </w:p>
          <w:p w:rsidR="00131C73" w:rsidRDefault="00131C73">
            <w:pPr>
              <w:spacing w:line="276" w:lineRule="auto"/>
              <w:jc w:val="both"/>
            </w:pPr>
          </w:p>
        </w:tc>
        <w:tc>
          <w:tcPr>
            <w:tcW w:w="4786" w:type="dxa"/>
          </w:tcPr>
          <w:p w:rsidR="00131C73" w:rsidRDefault="00131C73">
            <w:pPr>
              <w:spacing w:line="276" w:lineRule="auto"/>
            </w:pPr>
          </w:p>
        </w:tc>
      </w:tr>
    </w:tbl>
    <w:p w:rsidR="00131C73" w:rsidRDefault="00131C73" w:rsidP="00131C73">
      <w:pPr>
        <w:pStyle w:val="a3"/>
        <w:ind w:firstLine="708"/>
      </w:pPr>
      <w:r>
        <w:t>В связи с поступившим протестом Прокуратуры Кривошеинского района</w:t>
      </w:r>
    </w:p>
    <w:p w:rsidR="00131C73" w:rsidRDefault="00131C73" w:rsidP="00131C73"/>
    <w:p w:rsidR="00131C73" w:rsidRDefault="00131C73" w:rsidP="00131C73"/>
    <w:p w:rsidR="00131C73" w:rsidRDefault="00131C73" w:rsidP="00131C73">
      <w:r>
        <w:t>СОВЕТ КРИВОШЕИНСКОГО СЕЛЬСКОГО ПОСЕЛЕНИЯ РЕШИЛ:</w:t>
      </w:r>
    </w:p>
    <w:p w:rsidR="00131C73" w:rsidRDefault="00131C73" w:rsidP="00131C73">
      <w:pPr>
        <w:jc w:val="both"/>
      </w:pPr>
      <w:r>
        <w:t>1. Внести в приложение 1 к решению Совета Кривошеинского сельского поселения от 15.06.2012г. №29 «Об утверждении норм и правил по благоустройству и эксплуатации объектов благоустройства на территории Кривошеинского сельского поселения следующие изменения:</w:t>
      </w:r>
    </w:p>
    <w:p w:rsidR="00131C73" w:rsidRDefault="00131C73" w:rsidP="00131C73">
      <w:pPr>
        <w:jc w:val="both"/>
      </w:pPr>
      <w:r>
        <w:t>1) В пункте 8.1.1. Приложения слова «и прилегающих территорий» исключить;</w:t>
      </w:r>
    </w:p>
    <w:p w:rsidR="00131C73" w:rsidRDefault="00131C73" w:rsidP="00131C73">
      <w:pPr>
        <w:jc w:val="both"/>
      </w:pPr>
      <w:r>
        <w:t xml:space="preserve">2) </w:t>
      </w:r>
      <w:r w:rsidR="00430E53">
        <w:t>В п</w:t>
      </w:r>
      <w:r>
        <w:t>ункт</w:t>
      </w:r>
      <w:r w:rsidR="00430E53">
        <w:t>е</w:t>
      </w:r>
      <w:r>
        <w:t xml:space="preserve"> 8.1.2. Приложения  </w:t>
      </w:r>
      <w:r w:rsidR="00430E53">
        <w:t>слова «и территории, прилегающей к внешней границе земельного участка до обочины проезжей части улицы» исключить</w:t>
      </w:r>
      <w:r>
        <w:t>;</w:t>
      </w:r>
    </w:p>
    <w:p w:rsidR="00131C73" w:rsidRDefault="00131C73" w:rsidP="00131C73">
      <w:pPr>
        <w:jc w:val="both"/>
      </w:pPr>
      <w:r>
        <w:t xml:space="preserve">3) </w:t>
      </w:r>
      <w:r w:rsidR="00430E53">
        <w:t>В п</w:t>
      </w:r>
      <w:r>
        <w:t>ункт</w:t>
      </w:r>
      <w:r w:rsidR="00430E53">
        <w:t>е</w:t>
      </w:r>
      <w:r>
        <w:t xml:space="preserve"> 8.3. Приложения</w:t>
      </w:r>
      <w:r w:rsidR="00430E53">
        <w:t xml:space="preserve"> абзац 2</w:t>
      </w:r>
      <w:r>
        <w:t xml:space="preserve"> исключить;</w:t>
      </w:r>
    </w:p>
    <w:p w:rsidR="00131C73" w:rsidRDefault="00131C73" w:rsidP="00131C73">
      <w:pPr>
        <w:jc w:val="both"/>
      </w:pPr>
      <w:r>
        <w:t>4) Раздел 12 Приложения исключить.</w:t>
      </w:r>
    </w:p>
    <w:p w:rsidR="003B7B6F" w:rsidRDefault="003B7B6F" w:rsidP="00131C73">
      <w:pPr>
        <w:jc w:val="both"/>
      </w:pPr>
      <w:r>
        <w:t>5) Раздел 1 приложения дополнить абзацем следующего содержания:</w:t>
      </w:r>
    </w:p>
    <w:p w:rsidR="003B7B6F" w:rsidRDefault="003B7B6F" w:rsidP="00131C73">
      <w:pPr>
        <w:jc w:val="both"/>
      </w:pPr>
      <w:r>
        <w:t>«</w:t>
      </w:r>
      <w:r w:rsidRPr="003B7B6F">
        <w:rPr>
          <w:b/>
        </w:rPr>
        <w:t>Прилегающая территория</w:t>
      </w:r>
      <w:r>
        <w:t xml:space="preserve"> – земельный участок (или его часть), с газонами, малыми архитектурными формами, расположенный по периметру земельного участка, занятой каким-либо зданием</w:t>
      </w:r>
      <w:proofErr w:type="gramStart"/>
      <w:r>
        <w:t>.»</w:t>
      </w:r>
      <w:proofErr w:type="gramEnd"/>
    </w:p>
    <w:p w:rsidR="003B7B6F" w:rsidRDefault="003B7B6F" w:rsidP="003B7B6F">
      <w:pPr>
        <w:jc w:val="both"/>
      </w:pPr>
      <w:r>
        <w:t xml:space="preserve">На застроенных улицах прилегающая территория зданий определяется по длине занимаемого участка, по ширине – до проезжей части. </w:t>
      </w:r>
    </w:p>
    <w:p w:rsidR="003B7B6F" w:rsidRDefault="003B7B6F" w:rsidP="003B7B6F">
      <w:pPr>
        <w:jc w:val="both"/>
      </w:pPr>
      <w:r>
        <w:t>Для некапитальных (временных) объектов торговли (киоски, ларьки, павильоны, рекламные конструкции, АЗС, шиномонтажные мастерские и т.п.) граница прилегающей территории определяется  на расстоянии 10 м по периметру от границ земельного участка, на котором расположен временный объект.</w:t>
      </w:r>
    </w:p>
    <w:p w:rsidR="003B7B6F" w:rsidRDefault="003B7B6F" w:rsidP="003B7B6F">
      <w:pPr>
        <w:jc w:val="both"/>
      </w:pPr>
      <w:r>
        <w:t>На дорогах вне застройки, а также  подъездных путях к различным  кварталам, промышленным предприятиям и прочим земельным участкам определяется по всей длине дороги, по ширине - 10-метровую зону от проезжей части;</w:t>
      </w:r>
    </w:p>
    <w:p w:rsidR="003B7B6F" w:rsidRDefault="003B7B6F" w:rsidP="00131C73">
      <w:pPr>
        <w:jc w:val="both"/>
      </w:pPr>
      <w:r>
        <w:t>6) Раздел 1 приложения дополнить абзацем следующего содержания:</w:t>
      </w:r>
    </w:p>
    <w:p w:rsidR="003B7B6F" w:rsidRDefault="003B7B6F" w:rsidP="00131C73">
      <w:pPr>
        <w:jc w:val="both"/>
      </w:pPr>
      <w:r>
        <w:t>«</w:t>
      </w:r>
      <w:r w:rsidRPr="003B7B6F">
        <w:rPr>
          <w:b/>
        </w:rPr>
        <w:t>Придомовая  территория</w:t>
      </w:r>
      <w:r>
        <w:t xml:space="preserve"> - </w:t>
      </w:r>
      <w:r w:rsidRPr="003B7B6F">
        <w:t>это территория, необходимая для эксплуатации жилого дома и связанных с ним хозяйственных и технических зданий и сооружений.</w:t>
      </w:r>
    </w:p>
    <w:p w:rsidR="003B7B6F" w:rsidRDefault="003B7B6F" w:rsidP="00131C73">
      <w:pPr>
        <w:jc w:val="both"/>
      </w:pPr>
      <w:r w:rsidRPr="003B7B6F">
        <w:lastRenderedPageBreak/>
        <w:t>Придомовая территория включает в себя: проезды и тротуары, озелененные территории, игровые площадки для детей, площадки для отдыха, спорта, временной стоянки автомобилей, хозяйственных целей, выгула собак, площадки, оборудованные для сбора ТБО и другие территории, связанные с содержанием и эксплуатацией жилого фонда</w:t>
      </w:r>
      <w:proofErr w:type="gramStart"/>
      <w:r w:rsidRPr="003B7B6F">
        <w:t>.</w:t>
      </w:r>
      <w:r>
        <w:t>»</w:t>
      </w:r>
      <w:proofErr w:type="gramEnd"/>
    </w:p>
    <w:p w:rsidR="00131C73" w:rsidRDefault="00131C73" w:rsidP="00131C73">
      <w:pPr>
        <w:pStyle w:val="Standard"/>
        <w:autoSpaceDE w:val="0"/>
        <w:jc w:val="both"/>
      </w:pPr>
      <w:r>
        <w:t>2. Настоящее решение вступает в силу  с момента официального опубликования в газете Районные вести и подлежит размещению на сайте  муниципального образования Кривошеинское сельское поселение в информационно-телекоммуникационной сети Интернет, а также размещению в информационном бюллетене Совета Кривошеинского сельского поселения.</w:t>
      </w:r>
    </w:p>
    <w:p w:rsidR="00131C73" w:rsidRDefault="00131C73" w:rsidP="00131C73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социально-экономический комитет.</w:t>
      </w:r>
    </w:p>
    <w:p w:rsidR="00131C73" w:rsidRDefault="00131C73" w:rsidP="00131C73"/>
    <w:p w:rsidR="00131C73" w:rsidRDefault="00131C73" w:rsidP="00131C73"/>
    <w:p w:rsidR="00131C73" w:rsidRDefault="00131C73" w:rsidP="00131C73">
      <w:r>
        <w:t xml:space="preserve">Председатель Совета Кривошеинского </w:t>
      </w:r>
    </w:p>
    <w:p w:rsidR="00131C73" w:rsidRDefault="00131C73" w:rsidP="00131C73">
      <w:r>
        <w:t xml:space="preserve">сельского поселения                                                                                                 Н.К. </w:t>
      </w:r>
      <w:proofErr w:type="spellStart"/>
      <w:r>
        <w:t>Князюк</w:t>
      </w:r>
      <w:proofErr w:type="spellEnd"/>
    </w:p>
    <w:p w:rsidR="00131C73" w:rsidRDefault="00131C73" w:rsidP="00131C73"/>
    <w:p w:rsidR="00131C73" w:rsidRDefault="00131C73" w:rsidP="00131C73"/>
    <w:p w:rsidR="00131C73" w:rsidRDefault="00131C73" w:rsidP="00131C73"/>
    <w:p w:rsidR="00131C73" w:rsidRDefault="00131C73" w:rsidP="00131C73"/>
    <w:p w:rsidR="00131C73" w:rsidRDefault="00131C73" w:rsidP="00131C73">
      <w:r>
        <w:t>Глава Кривошеинского</w:t>
      </w:r>
    </w:p>
    <w:p w:rsidR="00131C73" w:rsidRDefault="00131C73" w:rsidP="00131C73">
      <w:r>
        <w:t>сельского поселения                                                                                                   О.Н. Рудова</w:t>
      </w:r>
    </w:p>
    <w:sectPr w:rsidR="00131C73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C73"/>
    <w:rsid w:val="00070579"/>
    <w:rsid w:val="00131C73"/>
    <w:rsid w:val="001773AE"/>
    <w:rsid w:val="001F0B4B"/>
    <w:rsid w:val="002A0B7F"/>
    <w:rsid w:val="0033068E"/>
    <w:rsid w:val="003B7B6F"/>
    <w:rsid w:val="003D4329"/>
    <w:rsid w:val="00430E53"/>
    <w:rsid w:val="00433466"/>
    <w:rsid w:val="004F2C5E"/>
    <w:rsid w:val="00525B19"/>
    <w:rsid w:val="006403E4"/>
    <w:rsid w:val="00784182"/>
    <w:rsid w:val="007B45DB"/>
    <w:rsid w:val="009A59E9"/>
    <w:rsid w:val="009D6A12"/>
    <w:rsid w:val="00AF4922"/>
    <w:rsid w:val="00C24B5D"/>
    <w:rsid w:val="00C4044E"/>
    <w:rsid w:val="00CE4199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1C7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31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31C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3</cp:revision>
  <cp:lastPrinted>2014-05-07T04:11:00Z</cp:lastPrinted>
  <dcterms:created xsi:type="dcterms:W3CDTF">2014-04-22T08:16:00Z</dcterms:created>
  <dcterms:modified xsi:type="dcterms:W3CDTF">2014-05-07T04:16:00Z</dcterms:modified>
</cp:coreProperties>
</file>