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6D4EE9" w:rsidRDefault="006D4EE9" w:rsidP="00E13A7B">
      <w:pPr>
        <w:pStyle w:val="Standard"/>
        <w:snapToGrid w:val="0"/>
        <w:rPr>
          <w:rFonts w:cs="Times New Roman"/>
        </w:rPr>
      </w:pPr>
    </w:p>
    <w:p w:rsidR="00E13A7B" w:rsidRDefault="006D4EE9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09.01.2018                                                                                                                              №5</w:t>
      </w:r>
    </w:p>
    <w:p w:rsidR="006D4EE9" w:rsidRDefault="006D4EE9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3F46A5">
        <w:t>по предоставлению</w:t>
      </w:r>
      <w:r w:rsidR="00331772">
        <w:t xml:space="preserve"> </w:t>
      </w:r>
      <w:r w:rsidR="00D82454">
        <w:t>муниципальной услуги «</w:t>
      </w:r>
      <w:r w:rsidR="003F46A5">
        <w:t>Предоставление информации по очередности предоставления жилых помещений на условиях социального найма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3F46A5">
        <w:t>26</w:t>
      </w:r>
      <w:r>
        <w:t>.</w:t>
      </w:r>
      <w:r w:rsidR="00331772">
        <w:t>0</w:t>
      </w:r>
      <w:r w:rsidR="003F46A5">
        <w:t>6</w:t>
      </w:r>
      <w:r>
        <w:t>.201</w:t>
      </w:r>
      <w:r w:rsidR="003F46A5">
        <w:t>4</w:t>
      </w:r>
      <w:r>
        <w:t xml:space="preserve"> №</w:t>
      </w:r>
      <w:r w:rsidR="003F46A5">
        <w:t>70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FC6304">
      <w:pPr>
        <w:jc w:val="both"/>
      </w:pPr>
      <w:r>
        <w:t xml:space="preserve">1. Внести в </w:t>
      </w:r>
      <w:r w:rsidR="003F46A5">
        <w:t xml:space="preserve">Административный регламент по предоставлению муниципальной услуги «Предоставление информации по очередности предоставления жилых помещений на условиях социального найма», утвержденный Постановлением Администрации Кривошеинского сельского поселения от 26.06.2014 №70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46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F653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46A5" w:rsidRPr="001C1B55" w:rsidRDefault="00EE4823" w:rsidP="003F46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</w:pPr>
      <w:r>
        <w:t>«</w:t>
      </w:r>
      <w:r w:rsidR="003F46A5">
        <w:t>2</w:t>
      </w:r>
      <w:r w:rsidR="00F6533C">
        <w:t>4</w:t>
      </w:r>
      <w:r w:rsidR="003F46A5">
        <w:t xml:space="preserve">. </w:t>
      </w:r>
      <w:r w:rsidR="003F46A5" w:rsidRPr="001C1B55">
        <w:t>Результатом предоставления муниципальной услуги является получение заявителем одного из следующих документов:</w:t>
      </w:r>
    </w:p>
    <w:p w:rsidR="003F46A5" w:rsidRPr="001C1B55" w:rsidRDefault="003F46A5" w:rsidP="003F46A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1C1B55">
        <w:t>1) информационного письма об очередности заявителя на получение жилого помещения муниципального жилищного фонда на условиях договора социального найма;</w:t>
      </w:r>
    </w:p>
    <w:p w:rsidR="003F46A5" w:rsidRPr="001C1B55" w:rsidRDefault="003F46A5" w:rsidP="003F46A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1C1B55">
        <w:t>2) информационного письма об отказе в предоставлении муниципальной услуги (далее – уведомление об отказе в предоставлении муниципальной услуги).</w:t>
      </w:r>
    </w:p>
    <w:p w:rsidR="00EE4823" w:rsidRDefault="009F2881" w:rsidP="003F46A5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82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в форме документа на бумажном носителе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4B2644" w:rsidRPr="004B2644">
        <w:rPr>
          <w:rFonts w:ascii="Times New Roman" w:hAnsi="Times New Roman" w:cs="Times New Roman"/>
          <w:sz w:val="24"/>
          <w:szCs w:val="24"/>
        </w:rPr>
        <w:t xml:space="preserve"> </w:t>
      </w:r>
      <w:r w:rsidR="004B2644"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 результат предоставления муниципальной услуги предоставляется исключительно в форме электронного документа по адресу электронной почты, указанному в обращении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4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4B264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A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2644">
        <w:rPr>
          <w:rFonts w:ascii="Times New Roman" w:hAnsi="Times New Roman" w:cs="Times New Roman"/>
          <w:sz w:val="24"/>
          <w:szCs w:val="24"/>
        </w:rPr>
        <w:t>30</w:t>
      </w:r>
      <w:r w:rsidR="003F46A5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5" w:history="1">
        <w:proofErr w:type="spellStart"/>
        <w:r w:rsidRPr="005A6E9A">
          <w:rPr>
            <w:rStyle w:val="a6"/>
            <w:rFonts w:ascii="Times New Roman" w:hAnsi="Times New Roman" w:cs="Arial"/>
            <w:sz w:val="24"/>
            <w:szCs w:val="24"/>
          </w:rPr>
          <w:t>krivsp</w:t>
        </w:r>
        <w:r w:rsidR="00B8546C">
          <w:rPr>
            <w:rStyle w:val="a6"/>
            <w:rFonts w:ascii="Times New Roman" w:hAnsi="Times New Roman" w:cs="Arial"/>
            <w:sz w:val="24"/>
            <w:szCs w:val="24"/>
          </w:rPr>
          <w:t>.</w:t>
        </w:r>
        <w:r w:rsidRPr="005A6E9A">
          <w:rPr>
            <w:rStyle w:val="a6"/>
            <w:rFonts w:ascii="Times New Roman" w:hAnsi="Times New Roman" w:cs="Arial"/>
            <w:sz w:val="24"/>
            <w:szCs w:val="24"/>
          </w:rPr>
          <w:t>tomsk</w:t>
        </w:r>
        <w:proofErr w:type="spellEnd"/>
        <w:r w:rsidRPr="005A6E9A">
          <w:rPr>
            <w:rStyle w:val="a6"/>
            <w:rFonts w:ascii="Times New Roman" w:hAnsi="Times New Roman" w:cs="Arial"/>
            <w:sz w:val="24"/>
            <w:szCs w:val="24"/>
          </w:rPr>
          <w:t>.</w:t>
        </w:r>
        <w:proofErr w:type="spellStart"/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</w:hyperlink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1DA">
        <w:rPr>
          <w:rFonts w:ascii="Times New Roman" w:hAnsi="Times New Roman"/>
          <w:sz w:val="24"/>
          <w:szCs w:val="24"/>
        </w:rPr>
        <w:t>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F46A5" w:rsidRDefault="003F46A5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Пункт 33 раздела 2 Регламента исключить. 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46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A72CC1">
        <w:rPr>
          <w:rFonts w:ascii="Times New Roman" w:hAnsi="Times New Roman" w:cs="Times New Roman"/>
          <w:sz w:val="24"/>
          <w:szCs w:val="24"/>
        </w:rPr>
        <w:t>3</w:t>
      </w:r>
      <w:r w:rsidR="003F4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следующего содержания:</w:t>
      </w:r>
    </w:p>
    <w:p w:rsidR="00EE4823" w:rsidRPr="00890A0A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CC1">
        <w:rPr>
          <w:rFonts w:ascii="Times New Roman" w:hAnsi="Times New Roman" w:cs="Times New Roman"/>
          <w:sz w:val="24"/>
          <w:szCs w:val="24"/>
        </w:rPr>
        <w:t>3</w:t>
      </w:r>
      <w:r w:rsidR="003F4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Pr="00C26DC8">
        <w:t xml:space="preserve"> </w:t>
      </w:r>
      <w:proofErr w:type="gramStart"/>
      <w:r w:rsidRPr="00C26DC8">
        <w:t xml:space="preserve">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  <w:proofErr w:type="gramEnd"/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>
        <w:t>.»</w:t>
      </w:r>
      <w:proofErr w:type="gramEnd"/>
      <w:r>
        <w:t>.</w:t>
      </w:r>
    </w:p>
    <w:p w:rsidR="00EB01DA" w:rsidRPr="008379EE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3F46A5">
        <w:rPr>
          <w:sz w:val="24"/>
          <w:szCs w:val="24"/>
        </w:rPr>
        <w:t>6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064A4F" w:rsidRDefault="00064A4F" w:rsidP="00064A4F">
      <w:pPr>
        <w:jc w:val="both"/>
      </w:pPr>
      <w:r>
        <w:t>1.</w:t>
      </w:r>
      <w:r w:rsidR="003F46A5">
        <w:t>7</w:t>
      </w:r>
      <w:r>
        <w:t>. Пункт</w:t>
      </w:r>
      <w:r w:rsidR="00366918">
        <w:t>ы</w:t>
      </w:r>
      <w:r>
        <w:t xml:space="preserve"> </w:t>
      </w:r>
      <w:r w:rsidR="00B95238">
        <w:t>5</w:t>
      </w:r>
      <w:r w:rsidR="003F46A5">
        <w:t>3</w:t>
      </w:r>
      <w:r w:rsidR="00366918">
        <w:t>,55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366918">
        <w:t>8</w:t>
      </w:r>
      <w:r>
        <w:t xml:space="preserve">. Пункт </w:t>
      </w:r>
      <w:r w:rsidR="00213671">
        <w:t>60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213671">
        <w:t>60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C1507B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использованием  </w:t>
      </w:r>
      <w:r w:rsidRPr="00262620">
        <w:t>почтового отправления – непосредственное взаимодействие не требуется</w:t>
      </w:r>
      <w:proofErr w:type="gramStart"/>
      <w:r w:rsidRPr="00262620">
        <w:t>.</w:t>
      </w:r>
      <w:r w:rsidR="00E6390B">
        <w:t>».</w:t>
      </w:r>
      <w:proofErr w:type="gramEnd"/>
    </w:p>
    <w:p w:rsidR="00064A4F" w:rsidRDefault="00A02B65" w:rsidP="00064A4F">
      <w:pPr>
        <w:jc w:val="both"/>
      </w:pPr>
      <w:r>
        <w:t>1.</w:t>
      </w:r>
      <w:r w:rsidR="00366918">
        <w:t>9</w:t>
      </w:r>
      <w:r>
        <w:t xml:space="preserve">. </w:t>
      </w:r>
      <w:r w:rsidR="005D555B">
        <w:t>П</w:t>
      </w:r>
      <w:r>
        <w:t xml:space="preserve">ункт </w:t>
      </w:r>
      <w:r w:rsidR="005D555B">
        <w:t>62</w:t>
      </w:r>
      <w:r>
        <w:t xml:space="preserve"> раздела 2 </w:t>
      </w:r>
      <w:r w:rsidR="00D82454">
        <w:t>Регламента</w:t>
      </w:r>
      <w:r>
        <w:t xml:space="preserve"> </w:t>
      </w:r>
      <w:r w:rsidR="005D555B">
        <w:t>изложить в следующей редакции:</w:t>
      </w:r>
    </w:p>
    <w:p w:rsidR="005D555B" w:rsidRDefault="005D555B" w:rsidP="00064A4F">
      <w:pPr>
        <w:jc w:val="both"/>
      </w:pPr>
      <w:r>
        <w:t>«62.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муниципальной услуги в МФЦ.».</w:t>
      </w:r>
    </w:p>
    <w:p w:rsidR="00A02B65" w:rsidRDefault="00A02B65" w:rsidP="00064A4F">
      <w:pPr>
        <w:jc w:val="both"/>
      </w:pPr>
      <w:r>
        <w:t>1.</w:t>
      </w:r>
      <w:r w:rsidR="00CC531B">
        <w:t>1</w:t>
      </w:r>
      <w:r w:rsidR="00846159">
        <w:t>0</w:t>
      </w:r>
      <w:r>
        <w:t xml:space="preserve">. Пункты </w:t>
      </w:r>
      <w:r w:rsidR="00ED0187">
        <w:t>6</w:t>
      </w:r>
      <w:r w:rsidR="00C53A01">
        <w:t>3</w:t>
      </w:r>
      <w:r w:rsidR="00390148">
        <w:t>-</w:t>
      </w:r>
      <w:r w:rsidR="00007EBD">
        <w:t>6</w:t>
      </w:r>
      <w:r w:rsidR="00C53A01">
        <w:t>5</w:t>
      </w:r>
      <w:r>
        <w:t xml:space="preserve"> раздела 2 </w:t>
      </w:r>
      <w:r w:rsidR="00D82454">
        <w:t>Регламента</w:t>
      </w:r>
      <w:r>
        <w:t xml:space="preserve">  исключить.</w:t>
      </w:r>
    </w:p>
    <w:p w:rsidR="00740C05" w:rsidRDefault="00E51010" w:rsidP="00E13A7B">
      <w:pPr>
        <w:jc w:val="both"/>
      </w:pPr>
      <w:r>
        <w:t>1.1</w:t>
      </w:r>
      <w:r w:rsidR="00ED0187">
        <w:t>1</w:t>
      </w:r>
      <w:r>
        <w:t xml:space="preserve">. Пункт </w:t>
      </w:r>
      <w:r w:rsidR="00007EBD">
        <w:t>6</w:t>
      </w:r>
      <w:r w:rsidR="00C53A01">
        <w:t>6</w:t>
      </w:r>
      <w:r>
        <w:t xml:space="preserve"> раздела 2 Регламента дополнить абзац</w:t>
      </w:r>
      <w:r w:rsidR="00ED0187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ED0187">
        <w:t>2</w:t>
      </w:r>
      <w:r>
        <w:t xml:space="preserve">. Пункты </w:t>
      </w:r>
      <w:r w:rsidR="00C53A01">
        <w:t>68</w:t>
      </w:r>
      <w:r>
        <w:t>-</w:t>
      </w:r>
      <w:r w:rsidR="00ED0187">
        <w:t>7</w:t>
      </w:r>
      <w:r w:rsidR="00C53A01">
        <w:t>6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ED0187">
        <w:rPr>
          <w:rFonts w:ascii="Times New Roman" w:hAnsi="Times New Roman"/>
          <w:sz w:val="24"/>
          <w:szCs w:val="24"/>
        </w:rPr>
        <w:t>3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ED0187"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ED0187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0187"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0187"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0187"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D0187"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D0187"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D0187">
        <w:rPr>
          <w:rFonts w:ascii="Times New Roman" w:hAnsi="Times New Roman"/>
          <w:sz w:val="24"/>
          <w:szCs w:val="24"/>
        </w:rPr>
        <w:t>7</w:t>
      </w:r>
      <w:r w:rsidR="009C1CBA">
        <w:rPr>
          <w:rFonts w:ascii="Times New Roman" w:hAnsi="Times New Roman"/>
          <w:sz w:val="24"/>
          <w:szCs w:val="24"/>
        </w:rPr>
        <w:t>6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0187">
        <w:rPr>
          <w:rFonts w:ascii="Times New Roman" w:hAnsi="Times New Roman" w:cs="Times New Roman"/>
          <w:sz w:val="24"/>
          <w:szCs w:val="24"/>
        </w:rPr>
        <w:t>7</w:t>
      </w:r>
      <w:r w:rsidR="009C1CBA">
        <w:rPr>
          <w:rFonts w:ascii="Times New Roman" w:hAnsi="Times New Roman" w:cs="Times New Roman"/>
          <w:sz w:val="24"/>
          <w:szCs w:val="24"/>
        </w:rPr>
        <w:t>6</w:t>
      </w:r>
      <w:r w:rsidR="00C26E43">
        <w:rPr>
          <w:rFonts w:ascii="Times New Roman" w:hAnsi="Times New Roman" w:cs="Times New Roman"/>
          <w:sz w:val="24"/>
          <w:szCs w:val="24"/>
        </w:rPr>
        <w:t xml:space="preserve">.9.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</w:t>
      </w:r>
      <w:proofErr w:type="gramStart"/>
      <w:r w:rsidR="00C26E4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D01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07EBD">
        <w:rPr>
          <w:rFonts w:ascii="Times New Roman" w:hAnsi="Times New Roman" w:cs="Times New Roman"/>
          <w:sz w:val="24"/>
          <w:szCs w:val="24"/>
        </w:rPr>
        <w:t>7</w:t>
      </w:r>
      <w:r w:rsidR="00BB13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</w:t>
      </w:r>
      <w:r w:rsidR="00BB1317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>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07EBD">
        <w:rPr>
          <w:rFonts w:cs="Times New Roman"/>
        </w:rPr>
        <w:t>7</w:t>
      </w:r>
      <w:r w:rsidR="00BB1317">
        <w:rPr>
          <w:rFonts w:cs="Times New Roman"/>
        </w:rPr>
        <w:t>7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ED018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ED0187" w:rsidRPr="001C1B55" w:rsidRDefault="00ED0187" w:rsidP="00ED0187">
      <w:pPr>
        <w:widowControl w:val="0"/>
        <w:tabs>
          <w:tab w:val="left" w:pos="1134"/>
          <w:tab w:val="left" w:pos="1276"/>
        </w:tabs>
        <w:jc w:val="both"/>
      </w:pPr>
      <w:r>
        <w:t xml:space="preserve">2) </w:t>
      </w:r>
      <w:r w:rsidR="009254A3">
        <w:t>п</w:t>
      </w:r>
      <w:r w:rsidR="009254A3" w:rsidRPr="006A2B6A">
        <w:t xml:space="preserve">рием </w:t>
      </w:r>
      <w:r w:rsidR="009254A3">
        <w:t>заявления и документов, необходимых для предоставления муниципальной услуги</w:t>
      </w:r>
      <w:r w:rsidRPr="001C1B55">
        <w:t>;</w:t>
      </w:r>
    </w:p>
    <w:p w:rsidR="00BB1317" w:rsidRPr="00801679" w:rsidRDefault="00BB1317" w:rsidP="00BB1317">
      <w:pPr>
        <w:widowControl w:val="0"/>
        <w:tabs>
          <w:tab w:val="left" w:pos="1134"/>
          <w:tab w:val="left" w:pos="1276"/>
        </w:tabs>
        <w:jc w:val="both"/>
      </w:pPr>
      <w:r>
        <w:t>3)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Федерации;</w:t>
      </w:r>
    </w:p>
    <w:p w:rsidR="00BB1317" w:rsidRPr="00801679" w:rsidRDefault="00BB1317" w:rsidP="00BB1317">
      <w:pPr>
        <w:widowControl w:val="0"/>
        <w:tabs>
          <w:tab w:val="left" w:pos="1134"/>
          <w:tab w:val="left" w:pos="1276"/>
        </w:tabs>
        <w:jc w:val="both"/>
      </w:pPr>
      <w:r>
        <w:t>4</w:t>
      </w:r>
      <w:r w:rsidRPr="00801679">
        <w:t>) рассмотрение заявления и представленных документов;</w:t>
      </w:r>
    </w:p>
    <w:p w:rsidR="00BB1317" w:rsidRPr="00801679" w:rsidRDefault="00BB1317" w:rsidP="00BB1317">
      <w:pPr>
        <w:widowControl w:val="0"/>
        <w:tabs>
          <w:tab w:val="left" w:pos="1134"/>
          <w:tab w:val="left" w:pos="1276"/>
        </w:tabs>
        <w:jc w:val="both"/>
      </w:pPr>
      <w:r>
        <w:t>5</w:t>
      </w:r>
      <w:r w:rsidRPr="00801679">
        <w:t>) принятие решения о предоставлении (об отказе предоставления) муниципальной услуги;</w:t>
      </w:r>
    </w:p>
    <w:p w:rsidR="00BB1317" w:rsidRPr="00801679" w:rsidRDefault="00BB1317" w:rsidP="00BB1317">
      <w:pPr>
        <w:widowControl w:val="0"/>
        <w:tabs>
          <w:tab w:val="left" w:pos="1134"/>
          <w:tab w:val="left" w:pos="1276"/>
        </w:tabs>
        <w:jc w:val="both"/>
      </w:pPr>
      <w:r>
        <w:t>6</w:t>
      </w:r>
      <w:r w:rsidRPr="00801679">
        <w:t>) выдача результатов муниципальной услуги.</w:t>
      </w:r>
    </w:p>
    <w:p w:rsidR="00BB1317" w:rsidRPr="00801679" w:rsidRDefault="00BB1317" w:rsidP="00BB1317">
      <w:pPr>
        <w:jc w:val="both"/>
      </w:pPr>
      <w:r>
        <w:t>7</w:t>
      </w:r>
      <w:r w:rsidRPr="00801679">
        <w:t>) получение сведений о ходе выполнения запроса;</w:t>
      </w:r>
    </w:p>
    <w:p w:rsidR="000473B4" w:rsidRPr="00893ADA" w:rsidRDefault="00BB1317" w:rsidP="00ED0187">
      <w:pPr>
        <w:jc w:val="both"/>
      </w:pPr>
      <w:r>
        <w:t>8</w:t>
      </w:r>
      <w:r w:rsidRPr="00801679">
        <w:t>) осуществление оценки качества предоставления услуги</w:t>
      </w:r>
      <w:proofErr w:type="gramStart"/>
      <w:r w:rsidRPr="00801679">
        <w:t>.</w:t>
      </w:r>
      <w:r w:rsidR="0085332F">
        <w:t>».</w:t>
      </w:r>
      <w:proofErr w:type="gramEnd"/>
    </w:p>
    <w:p w:rsidR="006A2B6A" w:rsidRDefault="006A2B6A" w:rsidP="000213EA">
      <w:pPr>
        <w:jc w:val="both"/>
      </w:pPr>
      <w:r>
        <w:t>1.1</w:t>
      </w:r>
      <w:r w:rsidR="00ED0187">
        <w:t>5</w:t>
      </w:r>
      <w:r>
        <w:t xml:space="preserve">. Раздел 3 перед подразделом </w:t>
      </w:r>
      <w:r w:rsidRPr="006A2B6A">
        <w:t xml:space="preserve">«Прием </w:t>
      </w:r>
      <w:r w:rsidR="00ED0187">
        <w:t xml:space="preserve">заявления и документов, </w:t>
      </w:r>
      <w:r w:rsidR="009254A3">
        <w:t>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BB1317" w:rsidP="006A2B6A">
      <w:pPr>
        <w:autoSpaceDE w:val="0"/>
        <w:autoSpaceDN w:val="0"/>
        <w:adjustRightInd w:val="0"/>
        <w:jc w:val="both"/>
      </w:pPr>
      <w:r>
        <w:t>78</w:t>
      </w:r>
      <w:r w:rsidR="006A2B6A">
        <w:t>.</w:t>
      </w:r>
      <w:r w:rsidR="009254A3">
        <w:t xml:space="preserve">1. </w:t>
      </w:r>
      <w:r w:rsidR="006A2B6A">
        <w:t>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 w:rsidR="006A2B6A">
        <w:t>.».</w:t>
      </w:r>
      <w:proofErr w:type="gramEnd"/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1.1</w:t>
      </w:r>
      <w:r w:rsidR="009254A3">
        <w:t>6</w:t>
      </w:r>
      <w:r>
        <w:t xml:space="preserve">. Пункт </w:t>
      </w:r>
      <w:r w:rsidR="00BB1317">
        <w:t>80</w:t>
      </w:r>
      <w:r>
        <w:t xml:space="preserve"> раздела 3 Регламента </w:t>
      </w:r>
      <w:r w:rsidR="00D2061F">
        <w:t>дополнить абзацем следующего содержания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lastRenderedPageBreak/>
        <w:t>«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1.1</w:t>
      </w:r>
      <w:r w:rsidR="009254A3">
        <w:t>7</w:t>
      </w:r>
      <w:r w:rsidRPr="000213EA">
        <w:t>. Раздел 3</w:t>
      </w:r>
      <w:r w:rsidR="00303EA0">
        <w:t xml:space="preserve"> Регламента </w:t>
      </w:r>
      <w:r w:rsidRPr="000213EA">
        <w:t xml:space="preserve">после подраздела </w:t>
      </w:r>
      <w:r>
        <w:t>«</w:t>
      </w:r>
      <w:r w:rsidR="009254A3">
        <w:t>П</w:t>
      </w:r>
      <w:r w:rsidR="009254A3" w:rsidRPr="006A2B6A">
        <w:t xml:space="preserve">рием </w:t>
      </w:r>
      <w:r w:rsidR="009254A3">
        <w:t>заявления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C5F4E" w:rsidP="000213EA">
      <w:pPr>
        <w:jc w:val="both"/>
      </w:pPr>
      <w:r>
        <w:t>8</w:t>
      </w:r>
      <w:r w:rsidR="00303EA0">
        <w:t>7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proofErr w:type="gramStart"/>
      <w:r w:rsidR="000213EA">
        <w:t>.».</w:t>
      </w:r>
      <w:proofErr w:type="gramEnd"/>
    </w:p>
    <w:p w:rsidR="00411804" w:rsidRDefault="00411804" w:rsidP="00CC5F4E">
      <w:pPr>
        <w:pStyle w:val="ConsPlusNormal"/>
        <w:ind w:firstLine="0"/>
        <w:jc w:val="both"/>
      </w:pPr>
      <w:r w:rsidRPr="00CC5F4E">
        <w:rPr>
          <w:rFonts w:ascii="Times New Roman" w:hAnsi="Times New Roman" w:cs="Times New Roman"/>
          <w:sz w:val="24"/>
          <w:szCs w:val="24"/>
        </w:rPr>
        <w:t>1.1</w:t>
      </w:r>
      <w:r w:rsidR="009254A3">
        <w:rPr>
          <w:rFonts w:ascii="Times New Roman" w:hAnsi="Times New Roman" w:cs="Times New Roman"/>
          <w:sz w:val="24"/>
          <w:szCs w:val="24"/>
        </w:rPr>
        <w:t>8</w:t>
      </w:r>
      <w:r w:rsidRPr="00CC5F4E">
        <w:rPr>
          <w:rFonts w:ascii="Times New Roman" w:hAnsi="Times New Roman" w:cs="Times New Roman"/>
          <w:sz w:val="24"/>
          <w:szCs w:val="24"/>
        </w:rPr>
        <w:t>. Раздел 3 Регламента после подраздела «</w:t>
      </w:r>
      <w:r w:rsidR="009254A3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</w:t>
      </w:r>
      <w:r>
        <w:t xml:space="preserve">» </w:t>
      </w:r>
      <w:r w:rsidRPr="00CC5F4E">
        <w:rPr>
          <w:rFonts w:ascii="Times New Roman" w:hAnsi="Times New Roman" w:cs="Times New Roman"/>
          <w:sz w:val="24"/>
          <w:szCs w:val="24"/>
        </w:rPr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303EA0" w:rsidP="000213EA">
      <w:pPr>
        <w:jc w:val="both"/>
      </w:pPr>
      <w:r>
        <w:t>101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 w:rsidR="00411804">
        <w:t>.».</w:t>
      </w:r>
      <w:proofErr w:type="gramEnd"/>
    </w:p>
    <w:p w:rsidR="00411804" w:rsidRDefault="00411804" w:rsidP="000213EA">
      <w:pPr>
        <w:jc w:val="both"/>
      </w:pPr>
      <w:r>
        <w:t>1.</w:t>
      </w:r>
      <w:r w:rsidR="009254A3">
        <w:t>19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31BD4" w:rsidP="000213EA">
      <w:pPr>
        <w:jc w:val="both"/>
      </w:pPr>
      <w:r>
        <w:t>9</w:t>
      </w:r>
      <w:r w:rsidR="009254A3">
        <w:t>9</w:t>
      </w:r>
      <w:r>
        <w:t>.</w:t>
      </w:r>
      <w:r w:rsidR="00CC5F4E">
        <w:t>2</w:t>
      </w:r>
      <w:r>
        <w:t>. Возможность оценить доступность и качество муниципальной услуги отсутствует</w:t>
      </w:r>
      <w:proofErr w:type="gramStart"/>
      <w:r>
        <w:t>.».</w:t>
      </w:r>
      <w:proofErr w:type="gramEnd"/>
    </w:p>
    <w:p w:rsidR="0068165B" w:rsidRDefault="0068165B" w:rsidP="000213EA">
      <w:pPr>
        <w:jc w:val="both"/>
      </w:pPr>
      <w:r>
        <w:t>1.20. Пункт 99 раздела 3 Регламента исключить.</w:t>
      </w:r>
    </w:p>
    <w:p w:rsidR="009217FB" w:rsidRDefault="009217FB" w:rsidP="000213EA">
      <w:pPr>
        <w:jc w:val="both"/>
      </w:pPr>
      <w:r>
        <w:t>1.21. Пункт 100 раздела 3 Регламента изложить в следующей редакции:</w:t>
      </w:r>
    </w:p>
    <w:p w:rsidR="009217FB" w:rsidRPr="009217FB" w:rsidRDefault="009217FB" w:rsidP="009217F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9217FB">
        <w:rPr>
          <w:rFonts w:ascii="Times New Roman" w:hAnsi="Times New Roman"/>
          <w:sz w:val="24"/>
          <w:szCs w:val="24"/>
        </w:rPr>
        <w:t>100.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9217FB" w:rsidRPr="009217FB" w:rsidRDefault="009217FB" w:rsidP="009217FB">
      <w:pPr>
        <w:autoSpaceDE w:val="0"/>
        <w:autoSpaceDN w:val="0"/>
        <w:adjustRightInd w:val="0"/>
        <w:jc w:val="both"/>
        <w:rPr>
          <w:i/>
        </w:rPr>
      </w:pPr>
      <w:r w:rsidRPr="009217FB">
        <w:t>1) при личном обращении в Администрацию Кривошеинского сельского поселения</w:t>
      </w:r>
      <w:r w:rsidRPr="009217FB">
        <w:rPr>
          <w:i/>
        </w:rPr>
        <w:t>;</w:t>
      </w:r>
    </w:p>
    <w:p w:rsidR="009217FB" w:rsidRPr="009217FB" w:rsidRDefault="009217FB" w:rsidP="009217FB">
      <w:pPr>
        <w:autoSpaceDE w:val="0"/>
        <w:autoSpaceDN w:val="0"/>
        <w:adjustRightInd w:val="0"/>
        <w:jc w:val="both"/>
      </w:pPr>
      <w:r w:rsidRPr="009217FB">
        <w:t>2) при личном обращении в многофункциональный центр;</w:t>
      </w:r>
    </w:p>
    <w:p w:rsidR="009217FB" w:rsidRPr="009217FB" w:rsidRDefault="009217FB" w:rsidP="009217FB">
      <w:pPr>
        <w:autoSpaceDE w:val="0"/>
        <w:autoSpaceDN w:val="0"/>
        <w:adjustRightInd w:val="0"/>
        <w:jc w:val="both"/>
      </w:pPr>
      <w:r w:rsidRPr="009217FB">
        <w:t>3) посредством почтового отправления на адрес заявителя, указанный в заявлении;</w:t>
      </w:r>
    </w:p>
    <w:p w:rsidR="009217FB" w:rsidRPr="009217FB" w:rsidRDefault="009217FB" w:rsidP="009217FB">
      <w:pPr>
        <w:autoSpaceDE w:val="0"/>
        <w:autoSpaceDN w:val="0"/>
        <w:adjustRightInd w:val="0"/>
        <w:jc w:val="both"/>
      </w:pPr>
      <w:r w:rsidRPr="009217FB">
        <w:t>4) посредством направления ответа, по адресу электронной почты указанному в обращении.</w:t>
      </w:r>
    </w:p>
    <w:p w:rsidR="009217FB" w:rsidRDefault="009217FB" w:rsidP="009217FB">
      <w:pPr>
        <w:jc w:val="both"/>
      </w:pPr>
      <w:r w:rsidRPr="009217FB"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proofErr w:type="gramStart"/>
      <w:r w:rsidRPr="00262620">
        <w:t>.</w:t>
      </w:r>
      <w:r>
        <w:t>».</w:t>
      </w:r>
      <w:proofErr w:type="gramEnd"/>
    </w:p>
    <w:p w:rsidR="008B1B76" w:rsidRDefault="008B1B76" w:rsidP="000213EA">
      <w:pPr>
        <w:jc w:val="both"/>
      </w:pPr>
      <w:r>
        <w:t>1.</w:t>
      </w:r>
      <w:r w:rsidR="00CC531B">
        <w:t>2</w:t>
      </w:r>
      <w:r w:rsidR="009217FB">
        <w:t>2</w:t>
      </w:r>
      <w:r>
        <w:t xml:space="preserve">. Пункт </w:t>
      </w:r>
      <w:r w:rsidR="00CC5F4E">
        <w:t>1</w:t>
      </w:r>
      <w:r w:rsidR="007D6F17">
        <w:t>18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5F4627">
        <w:t>1</w:t>
      </w:r>
      <w:r w:rsidR="007D6F17">
        <w:t>8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государственных  и муниципальных услуг (функций) не осуществляется</w:t>
      </w:r>
      <w:proofErr w:type="gramStart"/>
      <w:r w:rsidRPr="0074460E">
        <w:t>.</w:t>
      </w:r>
      <w:r>
        <w:t>».</w:t>
      </w:r>
      <w:proofErr w:type="gramEnd"/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</w:t>
      </w:r>
      <w:r>
        <w:lastRenderedPageBreak/>
        <w:t>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473B4"/>
    <w:rsid w:val="0005116F"/>
    <w:rsid w:val="00064A4F"/>
    <w:rsid w:val="00077907"/>
    <w:rsid w:val="00124838"/>
    <w:rsid w:val="00154363"/>
    <w:rsid w:val="001563D6"/>
    <w:rsid w:val="0017422C"/>
    <w:rsid w:val="001E4D0E"/>
    <w:rsid w:val="001E668A"/>
    <w:rsid w:val="00213671"/>
    <w:rsid w:val="002366AD"/>
    <w:rsid w:val="00254F4E"/>
    <w:rsid w:val="002711B9"/>
    <w:rsid w:val="00303EA0"/>
    <w:rsid w:val="003049E1"/>
    <w:rsid w:val="00320439"/>
    <w:rsid w:val="00331772"/>
    <w:rsid w:val="00334D12"/>
    <w:rsid w:val="0034153A"/>
    <w:rsid w:val="00366918"/>
    <w:rsid w:val="00390148"/>
    <w:rsid w:val="003F0487"/>
    <w:rsid w:val="003F46A5"/>
    <w:rsid w:val="00411804"/>
    <w:rsid w:val="00453288"/>
    <w:rsid w:val="004A1925"/>
    <w:rsid w:val="004B2644"/>
    <w:rsid w:val="004B4EC4"/>
    <w:rsid w:val="005705D7"/>
    <w:rsid w:val="005A69FA"/>
    <w:rsid w:val="005D3B7F"/>
    <w:rsid w:val="005D555B"/>
    <w:rsid w:val="005F4627"/>
    <w:rsid w:val="00674C53"/>
    <w:rsid w:val="0068165B"/>
    <w:rsid w:val="00684736"/>
    <w:rsid w:val="006A2B6A"/>
    <w:rsid w:val="006D042D"/>
    <w:rsid w:val="006D4EE9"/>
    <w:rsid w:val="00731BD4"/>
    <w:rsid w:val="00740C05"/>
    <w:rsid w:val="0077253A"/>
    <w:rsid w:val="00783837"/>
    <w:rsid w:val="007A0858"/>
    <w:rsid w:val="007D6F17"/>
    <w:rsid w:val="007E4718"/>
    <w:rsid w:val="008379EE"/>
    <w:rsid w:val="00846159"/>
    <w:rsid w:val="008469D6"/>
    <w:rsid w:val="0085332F"/>
    <w:rsid w:val="008B1B76"/>
    <w:rsid w:val="008F0CCE"/>
    <w:rsid w:val="00920F9E"/>
    <w:rsid w:val="009217FB"/>
    <w:rsid w:val="009254A3"/>
    <w:rsid w:val="009C1CBA"/>
    <w:rsid w:val="009F2881"/>
    <w:rsid w:val="00A02B65"/>
    <w:rsid w:val="00A06DD5"/>
    <w:rsid w:val="00A72CC1"/>
    <w:rsid w:val="00A8182B"/>
    <w:rsid w:val="00A95179"/>
    <w:rsid w:val="00AA6B3D"/>
    <w:rsid w:val="00AB587C"/>
    <w:rsid w:val="00B04397"/>
    <w:rsid w:val="00B43865"/>
    <w:rsid w:val="00B8546C"/>
    <w:rsid w:val="00B95238"/>
    <w:rsid w:val="00BB1317"/>
    <w:rsid w:val="00BF175A"/>
    <w:rsid w:val="00C1507B"/>
    <w:rsid w:val="00C26E43"/>
    <w:rsid w:val="00C538E5"/>
    <w:rsid w:val="00C53A01"/>
    <w:rsid w:val="00C74F43"/>
    <w:rsid w:val="00C94290"/>
    <w:rsid w:val="00CA0560"/>
    <w:rsid w:val="00CC531B"/>
    <w:rsid w:val="00CC5F4E"/>
    <w:rsid w:val="00D2061F"/>
    <w:rsid w:val="00D227FA"/>
    <w:rsid w:val="00D566BA"/>
    <w:rsid w:val="00D619B9"/>
    <w:rsid w:val="00D82454"/>
    <w:rsid w:val="00DB2DAF"/>
    <w:rsid w:val="00DF4F4E"/>
    <w:rsid w:val="00E13A7B"/>
    <w:rsid w:val="00E50393"/>
    <w:rsid w:val="00E51010"/>
    <w:rsid w:val="00E6390B"/>
    <w:rsid w:val="00E74D45"/>
    <w:rsid w:val="00EA0500"/>
    <w:rsid w:val="00EB01DA"/>
    <w:rsid w:val="00EC52FB"/>
    <w:rsid w:val="00ED0187"/>
    <w:rsid w:val="00EE4823"/>
    <w:rsid w:val="00EF3067"/>
    <w:rsid w:val="00EF62DF"/>
    <w:rsid w:val="00F6533C"/>
    <w:rsid w:val="00F83E5C"/>
    <w:rsid w:val="00F85E14"/>
    <w:rsid w:val="00F91057"/>
    <w:rsid w:val="00FC630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2017-11-23T04:59:00Z</cp:lastPrinted>
  <dcterms:created xsi:type="dcterms:W3CDTF">2018-01-18T04:47:00Z</dcterms:created>
  <dcterms:modified xsi:type="dcterms:W3CDTF">2018-01-18T10:14:00Z</dcterms:modified>
</cp:coreProperties>
</file>