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ИСПОЛНИТЕЛЬНО – РАСПОРЯДИТЕЛЬНЫЙ ОРГАН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ПОСТАНОВЛЕНИЕ</w:t>
      </w:r>
    </w:p>
    <w:p w:rsidR="00270445" w:rsidRPr="005275DB" w:rsidRDefault="00CF3EDB" w:rsidP="002704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270445" w:rsidRPr="005275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01.</w:t>
      </w:r>
      <w:r w:rsidR="00270445" w:rsidRPr="005275DB">
        <w:rPr>
          <w:rFonts w:ascii="Arial" w:hAnsi="Arial" w:cs="Arial"/>
          <w:color w:val="000000"/>
        </w:rPr>
        <w:t>20</w:t>
      </w:r>
      <w:r w:rsidR="009351F0">
        <w:rPr>
          <w:rFonts w:ascii="Arial" w:hAnsi="Arial" w:cs="Arial"/>
          <w:color w:val="000000"/>
        </w:rPr>
        <w:t>21</w:t>
      </w:r>
      <w:r w:rsidR="00270445" w:rsidRPr="005275DB">
        <w:rPr>
          <w:rFonts w:ascii="Arial" w:hAnsi="Arial" w:cs="Arial"/>
          <w:color w:val="000000"/>
        </w:rPr>
        <w:t xml:space="preserve"> </w:t>
      </w:r>
      <w:r w:rsidR="005275DB" w:rsidRPr="005275DB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="002F7E0C">
        <w:rPr>
          <w:rFonts w:ascii="Arial" w:hAnsi="Arial" w:cs="Arial"/>
          <w:color w:val="000000"/>
        </w:rPr>
        <w:t xml:space="preserve">   </w:t>
      </w:r>
      <w:r w:rsidR="000B776C">
        <w:rPr>
          <w:rFonts w:ascii="Arial" w:hAnsi="Arial" w:cs="Arial"/>
          <w:color w:val="000000"/>
        </w:rPr>
        <w:t xml:space="preserve">      </w:t>
      </w:r>
      <w:r w:rsidR="00270445" w:rsidRPr="005275D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2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Томской области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О</w:t>
      </w:r>
      <w:r w:rsidR="00A069E4">
        <w:rPr>
          <w:rFonts w:ascii="Arial" w:hAnsi="Arial" w:cs="Arial"/>
          <w:color w:val="000000"/>
        </w:rPr>
        <w:t xml:space="preserve"> внесении изменений в</w:t>
      </w:r>
      <w:r w:rsidR="0088497D">
        <w:rPr>
          <w:rFonts w:ascii="Arial" w:hAnsi="Arial" w:cs="Arial"/>
          <w:color w:val="000000"/>
        </w:rPr>
        <w:t xml:space="preserve"> </w:t>
      </w:r>
      <w:r w:rsidR="00FA2C94">
        <w:rPr>
          <w:rFonts w:ascii="Arial" w:hAnsi="Arial" w:cs="Arial"/>
          <w:color w:val="000000"/>
        </w:rPr>
        <w:t xml:space="preserve">муниципальную программу </w:t>
      </w:r>
      <w:r w:rsidR="00FA2C94" w:rsidRPr="00671505">
        <w:rPr>
          <w:rFonts w:ascii="Arial" w:hAnsi="Arial" w:cs="Arial"/>
        </w:rPr>
        <w:t>«Благоустройство территории Кривошеинского сельского поселения на 2018-2022 годы</w:t>
      </w:r>
      <w:r w:rsidR="00AA5255">
        <w:rPr>
          <w:rFonts w:ascii="Arial" w:hAnsi="Arial" w:cs="Arial"/>
        </w:rPr>
        <w:t>»</w:t>
      </w:r>
      <w:r w:rsidR="00FA2C94">
        <w:rPr>
          <w:rFonts w:ascii="Arial" w:hAnsi="Arial" w:cs="Arial"/>
        </w:rPr>
        <w:t xml:space="preserve">, утвержденную постановлением Администрации Кривошеинского сельского поселения №137 от 31.10.2017 </w:t>
      </w:r>
    </w:p>
    <w:p w:rsidR="009D3EDD" w:rsidRDefault="009D3EDD" w:rsidP="009D3EDD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03024">
        <w:rPr>
          <w:rFonts w:ascii="Arial" w:hAnsi="Arial" w:cs="Arial"/>
          <w:color w:val="000000"/>
        </w:rPr>
        <w:t xml:space="preserve">связи с </w:t>
      </w:r>
      <w:r w:rsidR="00FA2C94">
        <w:rPr>
          <w:rFonts w:ascii="Arial" w:hAnsi="Arial" w:cs="Arial"/>
          <w:color w:val="000000"/>
        </w:rPr>
        <w:t xml:space="preserve">принятием решения Совета Кривошеинского сельского поселения «Об утверждении бюджета муниципального образования Кривошеинское сельское поселение на 2021 и </w:t>
      </w:r>
      <w:r w:rsidR="009745D7">
        <w:rPr>
          <w:rFonts w:ascii="Arial" w:hAnsi="Arial" w:cs="Arial"/>
          <w:color w:val="000000"/>
        </w:rPr>
        <w:t xml:space="preserve">на </w:t>
      </w:r>
      <w:r w:rsidR="00FA2C94">
        <w:rPr>
          <w:rFonts w:ascii="Arial" w:hAnsi="Arial" w:cs="Arial"/>
          <w:color w:val="000000"/>
        </w:rPr>
        <w:t>плановый период 2022 и 2023</w:t>
      </w:r>
      <w:r w:rsidR="009745D7">
        <w:rPr>
          <w:rFonts w:ascii="Arial" w:hAnsi="Arial" w:cs="Arial"/>
          <w:color w:val="000000"/>
        </w:rPr>
        <w:t xml:space="preserve"> годов</w:t>
      </w:r>
      <w:r w:rsidR="00FA2C94">
        <w:rPr>
          <w:rFonts w:ascii="Arial" w:hAnsi="Arial" w:cs="Arial"/>
          <w:color w:val="000000"/>
        </w:rPr>
        <w:t>»</w:t>
      </w:r>
    </w:p>
    <w:p w:rsidR="00270445" w:rsidRPr="005275DB" w:rsidRDefault="00270445" w:rsidP="00270445">
      <w:pPr>
        <w:pStyle w:val="a3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ПОСТАНОВЛЯЮ:</w:t>
      </w:r>
    </w:p>
    <w:p w:rsidR="00FA2C94" w:rsidRDefault="0027044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5DB">
        <w:rPr>
          <w:rFonts w:ascii="Arial" w:hAnsi="Arial" w:cs="Arial"/>
          <w:color w:val="000000"/>
        </w:rPr>
        <w:t xml:space="preserve">1. </w:t>
      </w:r>
      <w:r w:rsidR="0038755D">
        <w:rPr>
          <w:rFonts w:ascii="Arial" w:hAnsi="Arial" w:cs="Arial"/>
          <w:color w:val="000000"/>
        </w:rPr>
        <w:t xml:space="preserve">Внести </w:t>
      </w:r>
      <w:r w:rsidR="0038755D" w:rsidRPr="0038755D">
        <w:rPr>
          <w:rFonts w:ascii="Arial" w:hAnsi="Arial" w:cs="Arial"/>
          <w:color w:val="000000"/>
        </w:rPr>
        <w:t>в</w:t>
      </w:r>
      <w:r w:rsidR="00FA2C94" w:rsidRPr="00FA2C94">
        <w:rPr>
          <w:rFonts w:ascii="Arial" w:hAnsi="Arial" w:cs="Arial"/>
          <w:color w:val="000000"/>
        </w:rPr>
        <w:t xml:space="preserve"> </w:t>
      </w:r>
      <w:r w:rsidR="00FA2C94">
        <w:rPr>
          <w:rFonts w:ascii="Arial" w:hAnsi="Arial" w:cs="Arial"/>
          <w:color w:val="000000"/>
        </w:rPr>
        <w:t xml:space="preserve">муниципальную программу </w:t>
      </w:r>
      <w:r w:rsidR="00FA2C94" w:rsidRPr="00671505">
        <w:rPr>
          <w:rFonts w:ascii="Arial" w:hAnsi="Arial" w:cs="Arial"/>
        </w:rPr>
        <w:t>«Благоустройство территории Кривошеинского сельского поселения на 2018-2022 годы</w:t>
      </w:r>
      <w:r w:rsidR="00AA5255">
        <w:rPr>
          <w:rFonts w:ascii="Arial" w:hAnsi="Arial" w:cs="Arial"/>
        </w:rPr>
        <w:t>»</w:t>
      </w:r>
      <w:r w:rsidR="00FA2C94">
        <w:rPr>
          <w:rFonts w:ascii="Arial" w:hAnsi="Arial" w:cs="Arial"/>
        </w:rPr>
        <w:t>,</w:t>
      </w:r>
      <w:r w:rsidR="00FA2C94" w:rsidRPr="00FA2C94">
        <w:rPr>
          <w:rFonts w:ascii="Arial" w:hAnsi="Arial" w:cs="Arial"/>
        </w:rPr>
        <w:t xml:space="preserve"> </w:t>
      </w:r>
      <w:r w:rsidR="00FA2C94">
        <w:rPr>
          <w:rFonts w:ascii="Arial" w:hAnsi="Arial" w:cs="Arial"/>
        </w:rPr>
        <w:t>утвержденную постановлением Администрации Кривошеинского сельского поселения №137 от 31.10.2017</w:t>
      </w:r>
      <w:r w:rsidR="002024FD">
        <w:rPr>
          <w:rFonts w:ascii="Arial" w:hAnsi="Arial" w:cs="Arial"/>
        </w:rPr>
        <w:t xml:space="preserve"> (далее – программа)</w:t>
      </w:r>
      <w:r w:rsidR="00FA2C94">
        <w:rPr>
          <w:rFonts w:ascii="Arial" w:hAnsi="Arial" w:cs="Arial"/>
        </w:rPr>
        <w:t xml:space="preserve"> следующие изменения:</w:t>
      </w:r>
    </w:p>
    <w:p w:rsidR="00B236E5" w:rsidRDefault="00B236E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Паспорте программы раздел «Объемы и источники финансирования программы»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7175"/>
      </w:tblGrid>
      <w:tr w:rsidR="00B236E5" w:rsidRPr="00671505" w:rsidTr="00B236E5">
        <w:trPr>
          <w:trHeight w:val="2867"/>
        </w:trPr>
        <w:tc>
          <w:tcPr>
            <w:tcW w:w="2181" w:type="dxa"/>
          </w:tcPr>
          <w:p w:rsidR="00B236E5" w:rsidRPr="00C548FD" w:rsidRDefault="00B236E5" w:rsidP="00CF3EDB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C548FD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B236E5" w:rsidRPr="00C548FD" w:rsidRDefault="00B236E5" w:rsidP="00CF3EDB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C548F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75" w:type="dxa"/>
          </w:tcPr>
          <w:tbl>
            <w:tblPr>
              <w:tblW w:w="7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75"/>
              <w:gridCol w:w="851"/>
              <w:gridCol w:w="868"/>
              <w:gridCol w:w="821"/>
              <w:gridCol w:w="957"/>
              <w:gridCol w:w="957"/>
              <w:gridCol w:w="957"/>
            </w:tblGrid>
            <w:tr w:rsidR="00B236E5" w:rsidRPr="00C548FD" w:rsidTr="000B776C">
              <w:trPr>
                <w:trHeight w:val="432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Источники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548FD">
                  <w:pPr>
                    <w:ind w:firstLine="30"/>
                    <w:rPr>
                      <w:rFonts w:ascii="Arial" w:hAnsi="Arial" w:cs="Arial"/>
                    </w:rPr>
                  </w:pPr>
                  <w:r w:rsidRPr="00C548FD">
                    <w:rPr>
                      <w:rFonts w:ascii="Arial" w:hAnsi="Arial" w:cs="Arial"/>
                    </w:rPr>
                    <w:t>2022</w:t>
                  </w:r>
                </w:p>
              </w:tc>
            </w:tr>
            <w:tr w:rsidR="00B236E5" w:rsidRPr="00C548FD" w:rsidTr="000B776C">
              <w:trPr>
                <w:trHeight w:val="759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48FD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6E5" w:rsidRPr="00C548FD" w:rsidRDefault="00B236E5" w:rsidP="00CF3EDB">
                  <w:pPr>
                    <w:ind w:firstLine="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B236E5" w:rsidRPr="00C548FD" w:rsidTr="000B776C">
              <w:trPr>
                <w:trHeight w:val="759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48FD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9745D7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974,3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B236E5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550,00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B236E5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424,3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B236E5" w:rsidP="00B236E5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B236E5" w:rsidP="00B236E5">
                  <w:pPr>
                    <w:ind w:firstLine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B236E5" w:rsidP="00B236E5">
                  <w:pPr>
                    <w:ind w:firstLine="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B236E5" w:rsidRPr="00C548FD" w:rsidTr="000B776C">
              <w:trPr>
                <w:trHeight w:val="772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6E5" w:rsidRPr="00C548FD" w:rsidRDefault="00B236E5" w:rsidP="00CF3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48FD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C548FD" w:rsidRDefault="009745D7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9948,6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C548FD" w:rsidRDefault="00B236E5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1830,9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C548FD" w:rsidRDefault="00B236E5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1906,7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E5" w:rsidRPr="00C548FD" w:rsidRDefault="00B236E5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1910,0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B236E5" w:rsidP="00CF3EDB">
                  <w:pPr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2156,0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36E5" w:rsidRPr="00C548FD" w:rsidRDefault="00B236E5" w:rsidP="00CF3EDB">
                  <w:pPr>
                    <w:ind w:firstLine="1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48FD">
                    <w:rPr>
                      <w:rFonts w:ascii="Arial" w:hAnsi="Arial" w:cs="Arial"/>
                      <w:sz w:val="18"/>
                      <w:szCs w:val="18"/>
                    </w:rPr>
                    <w:t>2145,0</w:t>
                  </w:r>
                </w:p>
              </w:tc>
            </w:tr>
          </w:tbl>
          <w:p w:rsidR="00B236E5" w:rsidRPr="00C548FD" w:rsidRDefault="00B236E5" w:rsidP="00B236E5">
            <w:pPr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8FD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2018-2022 годов, могут быть уточнены при формировании проектов областных законов об областном бюджете на 2018-2022 годы.</w:t>
            </w:r>
          </w:p>
        </w:tc>
      </w:tr>
    </w:tbl>
    <w:p w:rsidR="00B236E5" w:rsidRDefault="002024FD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Абзац 3 раздела 3 программы изложить в новой редакции:</w:t>
      </w:r>
    </w:p>
    <w:p w:rsidR="002024FD" w:rsidRPr="002024FD" w:rsidRDefault="002024FD" w:rsidP="002024FD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Общий объем финансирования на реализацию Программы составляет </w:t>
      </w:r>
      <w:r>
        <w:rPr>
          <w:rStyle w:val="blk1"/>
          <w:rFonts w:ascii="Arial" w:hAnsi="Arial" w:cs="Arial"/>
          <w:sz w:val="24"/>
          <w:szCs w:val="24"/>
        </w:rPr>
        <w:t>10922,9</w:t>
      </w:r>
      <w:r w:rsidRPr="002024FD">
        <w:rPr>
          <w:rStyle w:val="blk1"/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2024FD" w:rsidRPr="002024FD" w:rsidRDefault="002024FD" w:rsidP="002024F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2018 год – </w:t>
      </w:r>
      <w:r w:rsidRPr="002024FD">
        <w:rPr>
          <w:rFonts w:ascii="Arial" w:hAnsi="Arial" w:cs="Arial"/>
          <w:sz w:val="24"/>
          <w:szCs w:val="24"/>
        </w:rPr>
        <w:t xml:space="preserve">2380,9 </w:t>
      </w:r>
      <w:r w:rsidRPr="002024FD">
        <w:rPr>
          <w:rStyle w:val="blk1"/>
          <w:rFonts w:ascii="Arial" w:hAnsi="Arial" w:cs="Arial"/>
          <w:sz w:val="24"/>
          <w:szCs w:val="24"/>
        </w:rPr>
        <w:t>тыс. руб.</w:t>
      </w:r>
    </w:p>
    <w:p w:rsidR="002024FD" w:rsidRPr="002024FD" w:rsidRDefault="002024FD" w:rsidP="002024F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2019 год – </w:t>
      </w:r>
      <w:r w:rsidRPr="002024FD">
        <w:rPr>
          <w:rFonts w:ascii="Arial" w:hAnsi="Arial" w:cs="Arial"/>
          <w:sz w:val="24"/>
          <w:szCs w:val="24"/>
        </w:rPr>
        <w:t xml:space="preserve">2331,0 </w:t>
      </w:r>
      <w:r w:rsidRPr="002024FD">
        <w:rPr>
          <w:rStyle w:val="blk1"/>
          <w:rFonts w:ascii="Arial" w:hAnsi="Arial" w:cs="Arial"/>
          <w:sz w:val="24"/>
          <w:szCs w:val="24"/>
        </w:rPr>
        <w:t>тыс. руб.</w:t>
      </w:r>
    </w:p>
    <w:p w:rsidR="002024FD" w:rsidRPr="002024FD" w:rsidRDefault="002024FD" w:rsidP="002024F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2020 год - </w:t>
      </w:r>
      <w:r w:rsidRPr="002024FD">
        <w:rPr>
          <w:rFonts w:ascii="Arial" w:hAnsi="Arial" w:cs="Arial"/>
          <w:sz w:val="24"/>
          <w:szCs w:val="24"/>
        </w:rPr>
        <w:t>1910,0</w:t>
      </w:r>
      <w:r w:rsidRPr="002024FD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2024FD" w:rsidRPr="002024FD" w:rsidRDefault="002024FD" w:rsidP="002024F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2021 год – </w:t>
      </w:r>
      <w:r>
        <w:rPr>
          <w:rStyle w:val="blk1"/>
          <w:rFonts w:ascii="Arial" w:hAnsi="Arial" w:cs="Arial"/>
          <w:sz w:val="24"/>
          <w:szCs w:val="24"/>
        </w:rPr>
        <w:t>2156</w:t>
      </w:r>
      <w:r w:rsidRPr="002024FD">
        <w:rPr>
          <w:rFonts w:ascii="Arial" w:hAnsi="Arial" w:cs="Arial"/>
          <w:sz w:val="24"/>
          <w:szCs w:val="24"/>
        </w:rPr>
        <w:t xml:space="preserve">,0 </w:t>
      </w:r>
      <w:r w:rsidRPr="002024FD">
        <w:rPr>
          <w:rStyle w:val="blk1"/>
          <w:rFonts w:ascii="Arial" w:hAnsi="Arial" w:cs="Arial"/>
          <w:sz w:val="24"/>
          <w:szCs w:val="24"/>
        </w:rPr>
        <w:t>тыс. руб.</w:t>
      </w:r>
    </w:p>
    <w:p w:rsidR="002024FD" w:rsidRDefault="002024FD" w:rsidP="002024FD">
      <w:pPr>
        <w:spacing w:after="0" w:line="240" w:lineRule="auto"/>
        <w:ind w:left="567"/>
        <w:jc w:val="both"/>
        <w:rPr>
          <w:rStyle w:val="blk1"/>
          <w:rFonts w:ascii="Arial" w:hAnsi="Arial" w:cs="Arial"/>
          <w:sz w:val="24"/>
          <w:szCs w:val="24"/>
        </w:rPr>
      </w:pPr>
      <w:r w:rsidRPr="002024FD">
        <w:rPr>
          <w:rStyle w:val="blk1"/>
          <w:rFonts w:ascii="Arial" w:hAnsi="Arial" w:cs="Arial"/>
          <w:sz w:val="24"/>
          <w:szCs w:val="24"/>
        </w:rPr>
        <w:t xml:space="preserve">- на 2022 год – </w:t>
      </w:r>
      <w:r w:rsidRPr="002024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145</w:t>
      </w:r>
      <w:r w:rsidRPr="002024FD">
        <w:rPr>
          <w:rFonts w:ascii="Arial" w:hAnsi="Arial" w:cs="Arial"/>
          <w:sz w:val="24"/>
          <w:szCs w:val="24"/>
        </w:rPr>
        <w:t>,0</w:t>
      </w:r>
      <w:r w:rsidRPr="002024FD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C548FD" w:rsidRPr="002024FD" w:rsidRDefault="00C548FD" w:rsidP="00C548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1"/>
          <w:rFonts w:ascii="Arial" w:hAnsi="Arial" w:cs="Arial"/>
          <w:sz w:val="24"/>
          <w:szCs w:val="24"/>
        </w:rPr>
        <w:lastRenderedPageBreak/>
        <w:t>в) Таблицу 1 «Объемы финансирования программы по годам» изложить в новой редакции согласно приложению к настоящему постановлению.</w:t>
      </w:r>
    </w:p>
    <w:p w:rsidR="00270445" w:rsidRPr="005275DB" w:rsidRDefault="0027044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2. Настоящее постановление вступает в силу с</w:t>
      </w:r>
      <w:r w:rsidR="009F53D1">
        <w:rPr>
          <w:rFonts w:ascii="Arial" w:hAnsi="Arial" w:cs="Arial"/>
          <w:color w:val="000000"/>
        </w:rPr>
        <w:t xml:space="preserve"> даты</w:t>
      </w:r>
      <w:r w:rsidRPr="005275DB">
        <w:rPr>
          <w:rFonts w:ascii="Arial" w:hAnsi="Arial" w:cs="Arial"/>
          <w:color w:val="000000"/>
        </w:rPr>
        <w:t xml:space="preserve"> </w:t>
      </w:r>
      <w:r w:rsidR="009F53D1">
        <w:rPr>
          <w:rFonts w:ascii="Arial" w:hAnsi="Arial" w:cs="Arial"/>
          <w:color w:val="000000"/>
        </w:rPr>
        <w:t>подписания</w:t>
      </w:r>
      <w:r w:rsidRPr="005275DB">
        <w:rPr>
          <w:rFonts w:ascii="Arial" w:hAnsi="Arial" w:cs="Arial"/>
          <w:color w:val="000000"/>
        </w:rPr>
        <w:t>.</w:t>
      </w:r>
    </w:p>
    <w:p w:rsidR="00270445" w:rsidRPr="005275DB" w:rsidRDefault="00270445" w:rsidP="00FA2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3. </w:t>
      </w:r>
      <w:r w:rsidR="009F53D1">
        <w:rPr>
          <w:rFonts w:ascii="Arial" w:hAnsi="Arial" w:cs="Arial"/>
          <w:color w:val="000000"/>
        </w:rPr>
        <w:t>Р</w:t>
      </w:r>
      <w:r w:rsidRPr="005275DB">
        <w:rPr>
          <w:rFonts w:ascii="Arial" w:hAnsi="Arial" w:cs="Arial"/>
          <w:color w:val="000000"/>
        </w:rPr>
        <w:t xml:space="preserve">азместить </w:t>
      </w:r>
      <w:r w:rsidR="009F53D1">
        <w:rPr>
          <w:rFonts w:ascii="Arial" w:hAnsi="Arial" w:cs="Arial"/>
          <w:color w:val="000000"/>
        </w:rPr>
        <w:t xml:space="preserve">настоящее постановление </w:t>
      </w:r>
      <w:r w:rsidRPr="005275DB">
        <w:rPr>
          <w:rFonts w:ascii="Arial" w:hAnsi="Arial" w:cs="Arial"/>
          <w:color w:val="000000"/>
        </w:rPr>
        <w:t>на официальном сайте Кривошеинского сельского поселения в информационно-телекоммуникационной сети Интернет.</w:t>
      </w:r>
    </w:p>
    <w:p w:rsidR="00270445" w:rsidRPr="005275DB" w:rsidRDefault="00270445" w:rsidP="00FA2C9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275233" w:rsidRDefault="00275233" w:rsidP="00270445">
      <w:pPr>
        <w:pStyle w:val="a3"/>
        <w:rPr>
          <w:rFonts w:ascii="Arial" w:hAnsi="Arial" w:cs="Arial"/>
          <w:color w:val="000000"/>
        </w:rPr>
      </w:pPr>
    </w:p>
    <w:p w:rsidR="00270445" w:rsidRPr="005275DB" w:rsidRDefault="00270445" w:rsidP="00270445">
      <w:pPr>
        <w:pStyle w:val="a3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 w:rsidR="005275DB">
        <w:rPr>
          <w:rFonts w:ascii="Arial" w:hAnsi="Arial" w:cs="Arial"/>
          <w:color w:val="000000"/>
        </w:rPr>
        <w:t xml:space="preserve">                              </w:t>
      </w:r>
      <w:r w:rsidR="0079696E">
        <w:rPr>
          <w:rFonts w:ascii="Arial" w:hAnsi="Arial" w:cs="Arial"/>
          <w:color w:val="000000"/>
        </w:rPr>
        <w:t xml:space="preserve">       </w:t>
      </w:r>
      <w:r w:rsidR="005275DB">
        <w:rPr>
          <w:rFonts w:ascii="Arial" w:hAnsi="Arial" w:cs="Arial"/>
          <w:color w:val="000000"/>
        </w:rPr>
        <w:t xml:space="preserve"> </w:t>
      </w:r>
      <w:r w:rsidRPr="005275DB">
        <w:rPr>
          <w:rFonts w:ascii="Arial" w:hAnsi="Arial" w:cs="Arial"/>
          <w:color w:val="000000"/>
        </w:rPr>
        <w:t>О.П. Казырский</w:t>
      </w:r>
    </w:p>
    <w:p w:rsidR="00B762E1" w:rsidRDefault="00B762E1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Верно:</w:t>
      </w: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Управляющий делами Администрации                                                Н.Д. Зейля</w:t>
      </w:r>
    </w:p>
    <w:p w:rsidR="00B762E1" w:rsidRDefault="00B762E1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70445" w:rsidRPr="005275DB" w:rsidRDefault="00270445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75DB">
        <w:rPr>
          <w:rFonts w:ascii="Arial" w:hAnsi="Arial" w:cs="Arial"/>
          <w:color w:val="000000"/>
          <w:sz w:val="20"/>
          <w:szCs w:val="20"/>
        </w:rPr>
        <w:t>Гайдученко</w:t>
      </w:r>
      <w:r w:rsidR="00CF3EDB">
        <w:rPr>
          <w:rFonts w:ascii="Arial" w:hAnsi="Arial" w:cs="Arial"/>
          <w:color w:val="000000"/>
          <w:sz w:val="20"/>
          <w:szCs w:val="20"/>
        </w:rPr>
        <w:t xml:space="preserve"> Надежда Сергеевна</w:t>
      </w:r>
    </w:p>
    <w:p w:rsidR="00270445" w:rsidRPr="005275DB" w:rsidRDefault="00270445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75DB">
        <w:rPr>
          <w:rFonts w:ascii="Arial" w:hAnsi="Arial" w:cs="Arial"/>
          <w:color w:val="000000"/>
          <w:sz w:val="20"/>
          <w:szCs w:val="20"/>
        </w:rPr>
        <w:t>2-29-87</w:t>
      </w:r>
    </w:p>
    <w:p w:rsidR="007F5EFD" w:rsidRDefault="007F5EFD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275233" w:rsidRDefault="00275233"/>
    <w:p w:rsidR="000B776C" w:rsidRDefault="000B776C">
      <w:pPr>
        <w:sectPr w:rsidR="000B776C" w:rsidSect="00AA525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5233" w:rsidRPr="00671505" w:rsidRDefault="000B776C" w:rsidP="0027523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</w:t>
      </w:r>
      <w:r w:rsidR="00275233" w:rsidRPr="00671505">
        <w:rPr>
          <w:rFonts w:ascii="Arial" w:hAnsi="Arial" w:cs="Arial"/>
          <w:b/>
        </w:rPr>
        <w:t>ъёмы финансирования программы по годам</w:t>
      </w:r>
    </w:p>
    <w:p w:rsidR="00275233" w:rsidRPr="00671505" w:rsidRDefault="00275233" w:rsidP="0027523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1505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71505">
        <w:rPr>
          <w:rFonts w:ascii="Arial" w:hAnsi="Arial" w:cs="Arial"/>
        </w:rPr>
        <w:t>Таблица № 1</w:t>
      </w:r>
    </w:p>
    <w:tbl>
      <w:tblPr>
        <w:tblW w:w="15240" w:type="dxa"/>
        <w:tblInd w:w="93" w:type="dxa"/>
        <w:tblLook w:val="04A0"/>
      </w:tblPr>
      <w:tblGrid>
        <w:gridCol w:w="7045"/>
        <w:gridCol w:w="1617"/>
        <w:gridCol w:w="2023"/>
        <w:gridCol w:w="1564"/>
        <w:gridCol w:w="1534"/>
        <w:gridCol w:w="1457"/>
      </w:tblGrid>
      <w:tr w:rsidR="00275233" w:rsidRPr="00671505" w:rsidTr="00CF3EDB">
        <w:trPr>
          <w:trHeight w:val="315"/>
        </w:trPr>
        <w:tc>
          <w:tcPr>
            <w:tcW w:w="70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</w:tr>
      <w:tr w:rsidR="00275233" w:rsidRPr="00671505" w:rsidTr="00CF3EDB">
        <w:trPr>
          <w:trHeight w:val="315"/>
        </w:trPr>
        <w:tc>
          <w:tcPr>
            <w:tcW w:w="70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1342,0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1385,0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1600</w:t>
            </w:r>
            <w:r w:rsidR="00275233"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084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846CA">
              <w:rPr>
                <w:rFonts w:ascii="Arial" w:hAnsi="Arial" w:cs="Arial"/>
                <w:b/>
                <w:bCs/>
                <w:color w:val="000000"/>
              </w:rPr>
              <w:t>600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Плата за 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0846CA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</w:t>
            </w:r>
            <w:r w:rsidR="000846CA">
              <w:rPr>
                <w:rFonts w:ascii="Arial" w:hAnsi="Arial" w:cs="Arial"/>
                <w:color w:val="000000"/>
              </w:rPr>
              <w:t>500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275233" w:rsidRPr="00671505">
              <w:rPr>
                <w:rFonts w:ascii="Arial" w:hAnsi="Arial" w:cs="Arial"/>
                <w:color w:val="000000"/>
              </w:rPr>
              <w:t>00,0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содержанию, ремонту сетей уличного освещения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</w:t>
            </w:r>
            <w:r w:rsidR="000846C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</w:t>
            </w:r>
            <w:r w:rsidR="000846CA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Приобретение расходных материалов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156</w:t>
            </w:r>
            <w:r w:rsidR="00275233"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084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846C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уборке мусора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Установка стелы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ограждения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46CA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Озеленение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225,0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174E6" w:rsidP="00BD1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D1468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275233"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</w:t>
            </w:r>
            <w:r w:rsidR="00275233"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Приобретение саженцев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сносу аварийных зеленых насаждений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671505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скашиванию травы в летний период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уничтожению дикорастущей конопли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Приобретение расходных материалов (масло, леска для триммеров и т.д.)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9D4777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174E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Содержание и ремонт памятников: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10,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BD1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D1468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BD1468" w:rsidP="00BD1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275233" w:rsidRPr="00671505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Мероприятия по ремонту памятников, стел (покраска, штукатурка </w:t>
            </w:r>
            <w:r w:rsidRPr="00671505">
              <w:rPr>
                <w:rFonts w:ascii="Arial" w:hAnsi="Arial" w:cs="Arial"/>
                <w:color w:val="000000"/>
              </w:rPr>
              <w:lastRenderedPageBreak/>
              <w:t>и т.д.)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lastRenderedPageBreak/>
              <w:t>6,0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BD1468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BD1468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</w:t>
            </w:r>
            <w:r w:rsidR="00BD1468">
              <w:rPr>
                <w:rFonts w:ascii="Arial" w:hAnsi="Arial" w:cs="Arial"/>
                <w:color w:val="000000"/>
              </w:rPr>
              <w:t>5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lastRenderedPageBreak/>
              <w:t xml:space="preserve">Приобретение расходных материалов (с целью организации горения Вечного огня)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BD1468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BD1468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Уборка территории поселения (мест общего пользования)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183,6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193,6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081686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081686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уборке мусора</w:t>
            </w:r>
            <w:r w:rsidR="00081686">
              <w:rPr>
                <w:rFonts w:ascii="Arial" w:hAnsi="Arial" w:cs="Arial"/>
                <w:color w:val="000000"/>
              </w:rPr>
              <w:t xml:space="preserve"> (ликвидация несанкционированных свалок мусора)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168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168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275233" w:rsidRPr="0067150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Мероприятия по вывозу мусора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1686" w:rsidP="000816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1686" w:rsidP="000816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Приобретение расходных материалов (перчатки, лопаты, метла, мешки для мусора и т.д.)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168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081686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75233" w:rsidRPr="00671505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работы по благоустройству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81686" w:rsidRPr="00671505" w:rsidTr="00AA5255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1686" w:rsidRDefault="00081686" w:rsidP="00CF3E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новых объектов благоустройства (детских игровых и спортивных площадок, газонов, зеленых насаждений, тротуаров, пешеходных дорожек и т.д.)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81686" w:rsidRPr="00AA5255" w:rsidRDefault="00081686" w:rsidP="00CF3E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5255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81686" w:rsidRPr="00AA5255" w:rsidRDefault="00081686" w:rsidP="00CF3E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5255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1686" w:rsidRPr="00AA5255" w:rsidRDefault="00081686" w:rsidP="00CF3E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5255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1686" w:rsidRPr="00AA5255" w:rsidRDefault="00AA5255" w:rsidP="00CF3E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5255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1686" w:rsidRPr="00AA5255" w:rsidRDefault="00AA5255" w:rsidP="00CF3E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5255">
              <w:rPr>
                <w:rFonts w:ascii="Arial" w:hAnsi="Arial" w:cs="Arial"/>
                <w:b/>
                <w:color w:val="000000"/>
              </w:rPr>
              <w:t>110,0</w:t>
            </w:r>
          </w:p>
        </w:tc>
      </w:tr>
      <w:tr w:rsidR="00275233" w:rsidRPr="00671505" w:rsidTr="00CF3EDB">
        <w:trPr>
          <w:trHeight w:val="31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1828,1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3975">
              <w:rPr>
                <w:rFonts w:ascii="Arial" w:hAnsi="Arial" w:cs="Arial"/>
                <w:b/>
                <w:bCs/>
                <w:color w:val="000000"/>
              </w:rPr>
              <w:t>1910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081686" w:rsidP="00AA52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="00AA5255">
              <w:rPr>
                <w:rFonts w:ascii="Arial" w:hAnsi="Arial" w:cs="Arial"/>
                <w:b/>
                <w:bCs/>
                <w:color w:val="000000"/>
              </w:rPr>
              <w:t>56</w:t>
            </w:r>
            <w:r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AA5255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2145,0</w:t>
            </w:r>
          </w:p>
        </w:tc>
      </w:tr>
      <w:tr w:rsidR="00275233" w:rsidRPr="00671505" w:rsidTr="00CF3EDB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Мероприятия в рамках реализации программ субъекта Российской Федерации «Формирование комфортной городской среды»: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Ремонт наиболее посещаемых муниципальных территорий: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Выполнение работ по установке МАФ и ограждения детской площадки на центральной площади микрорайона индивидуальной застройки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Березовый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Выполнение работ по установке МАФ и ограждения детской площадки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мемориала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393200" w:rsidRDefault="00275233" w:rsidP="00CF3EDB">
            <w:pPr>
              <w:rPr>
                <w:rFonts w:ascii="Arial" w:hAnsi="Arial" w:cs="Arial"/>
                <w:color w:val="000000"/>
              </w:rPr>
            </w:pPr>
            <w:r w:rsidRPr="00393200">
              <w:rPr>
                <w:rFonts w:ascii="Arial" w:hAnsi="Arial" w:cs="Arial"/>
                <w:color w:val="000000"/>
              </w:rPr>
              <w:lastRenderedPageBreak/>
              <w:t xml:space="preserve">Выполнение работ по установке МАФ с ограждением детской площадки в д. Новоисламбуль, приобретение </w:t>
            </w:r>
            <w:r w:rsidRPr="00393200">
              <w:rPr>
                <w:rFonts w:ascii="Arial" w:hAnsi="Arial" w:cs="Arial"/>
              </w:rPr>
              <w:t xml:space="preserve">металлического ограждения для обустройство детской площадки на центральной площади микрорайона индивидуальной застройки </w:t>
            </w:r>
            <w:proofErr w:type="gramStart"/>
            <w:r w:rsidRPr="00393200">
              <w:rPr>
                <w:rFonts w:ascii="Arial" w:hAnsi="Arial" w:cs="Arial"/>
              </w:rPr>
              <w:t>Березовый</w:t>
            </w:r>
            <w:proofErr w:type="gramEnd"/>
            <w:r w:rsidRPr="00393200">
              <w:rPr>
                <w:rFonts w:ascii="Arial" w:hAnsi="Arial" w:cs="Arial"/>
              </w:rPr>
              <w:t xml:space="preserve"> в с. Кривошеино,</w:t>
            </w:r>
            <w:r w:rsidRPr="00393200">
              <w:rPr>
                <w:rFonts w:ascii="Arial" w:hAnsi="Arial" w:cs="Arial"/>
                <w:color w:val="000000"/>
              </w:rPr>
              <w:t xml:space="preserve"> приобретение </w:t>
            </w:r>
            <w:r w:rsidRPr="00393200">
              <w:rPr>
                <w:rFonts w:ascii="Arial" w:hAnsi="Arial" w:cs="Arial"/>
              </w:rPr>
              <w:t xml:space="preserve">урны для мусора для обустройство детской площадки на центральной площади микрорайона индивидуальной застройки Березовый в с. Кривошеино,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393200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393200">
              <w:rPr>
                <w:rFonts w:ascii="Arial" w:hAnsi="Arial" w:cs="Arial"/>
                <w:color w:val="000000"/>
              </w:rPr>
              <w:t>601,427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нового кладбища в с. Кривошеино, кладбища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52,7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601,427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Ремонт дворовых территорий: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,26 (с учётом строительного контроля)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500,1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Гагарина, 26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Коммунистическая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71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Гагарина, 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Кирова, 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Кирова, 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lastRenderedPageBreak/>
              <w:t>С. Кривошеино, ул. Кирова, 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Кедровая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46, Ленина, 50, Ленина, 52, Зеленая, 35, Зеленая, 37, Зеленая, 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33" w:rsidRPr="00671505" w:rsidRDefault="00275233" w:rsidP="00CF3E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500,1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 по мероприятиям в рамках реализации приоритетного проекта «Формирование комфортной городской среды»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426,4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275233" w:rsidP="00CF3EDB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КСП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233" w:rsidRDefault="00275233" w:rsidP="00CF3EDB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областной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275233" w:rsidP="00CF3EDB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90397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33" w:rsidRDefault="00275233" w:rsidP="00CF3EDB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1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 всего по программе: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2380,9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75233" w:rsidRPr="001259D1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b/>
                <w:bCs/>
                <w:color w:val="000000"/>
                <w:highlight w:val="yellow"/>
              </w:rPr>
              <w:t>2331,0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AA52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="00AA5255">
              <w:rPr>
                <w:rFonts w:ascii="Arial" w:hAnsi="Arial" w:cs="Arial"/>
                <w:b/>
                <w:bCs/>
                <w:color w:val="000000"/>
              </w:rPr>
              <w:t>56</w:t>
            </w:r>
            <w:r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AA52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A5255">
              <w:rPr>
                <w:rFonts w:ascii="Arial" w:hAnsi="Arial" w:cs="Arial"/>
                <w:b/>
                <w:bCs/>
                <w:color w:val="000000"/>
              </w:rPr>
              <w:t>145</w:t>
            </w:r>
            <w:r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КСП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1828,1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75233" w:rsidRPr="001259D1" w:rsidRDefault="00275233" w:rsidP="00CF3EDB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color w:val="000000"/>
                <w:highlight w:val="yellow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75233" w:rsidRDefault="00275233" w:rsidP="00CF3EDB">
            <w:pPr>
              <w:jc w:val="center"/>
            </w:pPr>
            <w:r w:rsidRPr="00A223E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Областной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75233" w:rsidRPr="001259D1" w:rsidRDefault="00275233" w:rsidP="00CF3EDB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color w:val="000000"/>
                <w:highlight w:val="yellow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75233" w:rsidRDefault="00275233" w:rsidP="00CF3EDB">
            <w:pPr>
              <w:jc w:val="center"/>
            </w:pPr>
            <w:r w:rsidRPr="00A223E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75233" w:rsidRPr="00671505" w:rsidTr="00CF3EDB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75233" w:rsidRPr="001259D1" w:rsidRDefault="00275233" w:rsidP="00CF3EDB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color w:val="000000"/>
                <w:highlight w:val="yellow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5233" w:rsidRPr="00671505" w:rsidRDefault="00275233" w:rsidP="00CF3E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75233" w:rsidRDefault="00275233" w:rsidP="00CF3EDB">
            <w:pPr>
              <w:jc w:val="center"/>
            </w:pPr>
            <w:r w:rsidRPr="00A223EC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B776C" w:rsidRDefault="000B776C">
      <w:pPr>
        <w:rPr>
          <w:rFonts w:ascii="Arial" w:hAnsi="Arial" w:cs="Arial"/>
          <w:sz w:val="24"/>
          <w:szCs w:val="24"/>
        </w:rPr>
      </w:pPr>
    </w:p>
    <w:p w:rsidR="00275233" w:rsidRDefault="00CF3EDB">
      <w:pPr>
        <w:rPr>
          <w:rFonts w:ascii="Arial" w:hAnsi="Arial" w:cs="Arial"/>
          <w:sz w:val="24"/>
          <w:szCs w:val="24"/>
        </w:rPr>
      </w:pPr>
      <w:r w:rsidRPr="000B776C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         О.П. Казырский</w:t>
      </w:r>
    </w:p>
    <w:p w:rsidR="000B776C" w:rsidRDefault="000B776C">
      <w:pPr>
        <w:rPr>
          <w:rFonts w:ascii="Arial" w:hAnsi="Arial" w:cs="Arial"/>
          <w:sz w:val="24"/>
          <w:szCs w:val="24"/>
        </w:rPr>
      </w:pPr>
    </w:p>
    <w:p w:rsidR="000B776C" w:rsidRDefault="000B776C" w:rsidP="000B77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0B776C" w:rsidRPr="000B776C" w:rsidRDefault="000B776C" w:rsidP="000B77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 Администрации                                                                Н.Д. Зейля</w:t>
      </w:r>
    </w:p>
    <w:sectPr w:rsidR="000B776C" w:rsidRPr="000B776C" w:rsidSect="000B776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60" w:rsidRDefault="00BA3B60" w:rsidP="00AA5255">
      <w:pPr>
        <w:spacing w:after="0" w:line="240" w:lineRule="auto"/>
      </w:pPr>
      <w:r>
        <w:separator/>
      </w:r>
    </w:p>
  </w:endnote>
  <w:endnote w:type="continuationSeparator" w:id="0">
    <w:p w:rsidR="00BA3B60" w:rsidRDefault="00BA3B60" w:rsidP="00AA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60" w:rsidRDefault="00BA3B60" w:rsidP="00AA5255">
      <w:pPr>
        <w:spacing w:after="0" w:line="240" w:lineRule="auto"/>
      </w:pPr>
      <w:r>
        <w:separator/>
      </w:r>
    </w:p>
  </w:footnote>
  <w:footnote w:type="continuationSeparator" w:id="0">
    <w:p w:rsidR="00BA3B60" w:rsidRDefault="00BA3B60" w:rsidP="00AA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473"/>
      <w:docPartObj>
        <w:docPartGallery w:val="Page Numbers (Top of Page)"/>
        <w:docPartUnique/>
      </w:docPartObj>
    </w:sdtPr>
    <w:sdtContent>
      <w:p w:rsidR="00CF3EDB" w:rsidRDefault="00CF3EDB">
        <w:pPr>
          <w:pStyle w:val="a6"/>
          <w:jc w:val="center"/>
        </w:pPr>
        <w:fldSimple w:instr=" PAGE   \* MERGEFORMAT ">
          <w:r w:rsidR="00D76D10">
            <w:rPr>
              <w:noProof/>
            </w:rPr>
            <w:t>6</w:t>
          </w:r>
        </w:fldSimple>
      </w:p>
    </w:sdtContent>
  </w:sdt>
  <w:p w:rsidR="00CF3EDB" w:rsidRDefault="00CF3ED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45"/>
    <w:rsid w:val="00081686"/>
    <w:rsid w:val="000846CA"/>
    <w:rsid w:val="0008570C"/>
    <w:rsid w:val="00090368"/>
    <w:rsid w:val="000B776C"/>
    <w:rsid w:val="000E2952"/>
    <w:rsid w:val="000F67C2"/>
    <w:rsid w:val="00142508"/>
    <w:rsid w:val="0019283C"/>
    <w:rsid w:val="001D139D"/>
    <w:rsid w:val="001E0C07"/>
    <w:rsid w:val="001E3B41"/>
    <w:rsid w:val="002024FD"/>
    <w:rsid w:val="002174E6"/>
    <w:rsid w:val="00270445"/>
    <w:rsid w:val="00275233"/>
    <w:rsid w:val="002F7E0C"/>
    <w:rsid w:val="00313B3B"/>
    <w:rsid w:val="0038755D"/>
    <w:rsid w:val="003C4F6C"/>
    <w:rsid w:val="004E7CB7"/>
    <w:rsid w:val="005275DB"/>
    <w:rsid w:val="005332EE"/>
    <w:rsid w:val="005E0D34"/>
    <w:rsid w:val="006E5EAB"/>
    <w:rsid w:val="0079696E"/>
    <w:rsid w:val="007D4FB1"/>
    <w:rsid w:val="007F5EFD"/>
    <w:rsid w:val="00803380"/>
    <w:rsid w:val="0088497D"/>
    <w:rsid w:val="0089636A"/>
    <w:rsid w:val="008C10FA"/>
    <w:rsid w:val="008E7854"/>
    <w:rsid w:val="00903024"/>
    <w:rsid w:val="009351F0"/>
    <w:rsid w:val="009745D7"/>
    <w:rsid w:val="009D0EDE"/>
    <w:rsid w:val="009D3EDD"/>
    <w:rsid w:val="009D4777"/>
    <w:rsid w:val="009F53D1"/>
    <w:rsid w:val="00A069E4"/>
    <w:rsid w:val="00A740A2"/>
    <w:rsid w:val="00A95C22"/>
    <w:rsid w:val="00AA5255"/>
    <w:rsid w:val="00AF58F5"/>
    <w:rsid w:val="00AF6662"/>
    <w:rsid w:val="00B236E5"/>
    <w:rsid w:val="00B762E1"/>
    <w:rsid w:val="00BA3B60"/>
    <w:rsid w:val="00BD1468"/>
    <w:rsid w:val="00BE39BC"/>
    <w:rsid w:val="00C548FD"/>
    <w:rsid w:val="00CC2B29"/>
    <w:rsid w:val="00CF3EDB"/>
    <w:rsid w:val="00D76D10"/>
    <w:rsid w:val="00DD6C53"/>
    <w:rsid w:val="00ED72D1"/>
    <w:rsid w:val="00F31884"/>
    <w:rsid w:val="00FA2C94"/>
    <w:rsid w:val="00F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E1"/>
    <w:rPr>
      <w:rFonts w:ascii="Tahoma" w:hAnsi="Tahoma" w:cs="Tahoma"/>
      <w:sz w:val="16"/>
      <w:szCs w:val="16"/>
    </w:rPr>
  </w:style>
  <w:style w:type="character" w:customStyle="1" w:styleId="blk1">
    <w:name w:val="blk1"/>
    <w:rsid w:val="002024FD"/>
    <w:rPr>
      <w:vanish w:val="0"/>
      <w:webHidden w:val="0"/>
      <w:specVanish/>
    </w:rPr>
  </w:style>
  <w:style w:type="paragraph" w:styleId="a6">
    <w:name w:val="header"/>
    <w:basedOn w:val="a"/>
    <w:link w:val="a7"/>
    <w:uiPriority w:val="99"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55"/>
  </w:style>
  <w:style w:type="paragraph" w:styleId="a8">
    <w:name w:val="footer"/>
    <w:basedOn w:val="a"/>
    <w:link w:val="a9"/>
    <w:uiPriority w:val="99"/>
    <w:semiHidden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12</cp:revision>
  <cp:lastPrinted>2021-01-14T05:45:00Z</cp:lastPrinted>
  <dcterms:created xsi:type="dcterms:W3CDTF">2021-01-13T04:45:00Z</dcterms:created>
  <dcterms:modified xsi:type="dcterms:W3CDTF">2021-01-14T06:27:00Z</dcterms:modified>
</cp:coreProperties>
</file>