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8C7DE7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25.01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D52B2">
        <w:rPr>
          <w:rFonts w:ascii="Arial" w:hAnsi="Arial" w:cs="Arial"/>
          <w:sz w:val="24"/>
          <w:szCs w:val="24"/>
        </w:rPr>
        <w:t xml:space="preserve">  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подпунктом</w:t>
      </w:r>
      <w:r w:rsidR="006A7C80">
        <w:rPr>
          <w:rFonts w:ascii="Arial" w:hAnsi="Arial" w:cs="Arial"/>
          <w:sz w:val="24"/>
          <w:szCs w:val="24"/>
        </w:rPr>
        <w:t xml:space="preserve"> с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5D3733">
        <w:rPr>
          <w:rFonts w:ascii="Arial" w:hAnsi="Arial" w:cs="Arial"/>
          <w:sz w:val="24"/>
          <w:szCs w:val="24"/>
        </w:rPr>
        <w:t>33</w:t>
      </w:r>
      <w:r w:rsidR="00735A10">
        <w:rPr>
          <w:rFonts w:ascii="Arial" w:hAnsi="Arial" w:cs="Arial"/>
          <w:sz w:val="24"/>
          <w:szCs w:val="24"/>
        </w:rPr>
        <w:t>5</w:t>
      </w:r>
      <w:r w:rsidR="00B473CF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(согласно приложения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3. Настоящее постановление вступает в силу с даты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4. Контроль за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Pr="006A7C80">
        <w:rPr>
          <w:rFonts w:ascii="Arial" w:hAnsi="Arial" w:cs="Arial"/>
          <w:sz w:val="24"/>
          <w:szCs w:val="24"/>
        </w:rPr>
        <w:t>О.П.</w:t>
      </w:r>
      <w:r w:rsidR="00B473CF">
        <w:rPr>
          <w:rFonts w:ascii="Arial" w:hAnsi="Arial" w:cs="Arial"/>
          <w:sz w:val="24"/>
          <w:szCs w:val="24"/>
        </w:rPr>
        <w:t xml:space="preserve"> </w:t>
      </w:r>
      <w:r w:rsidRPr="006A7C80">
        <w:rPr>
          <w:rFonts w:ascii="Arial" w:hAnsi="Arial" w:cs="Arial"/>
          <w:sz w:val="24"/>
          <w:szCs w:val="24"/>
        </w:rPr>
        <w:t>Казырский</w:t>
      </w:r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735A10" w:rsidP="00735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6E03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250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1A78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4B5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C7DE7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A454C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2022-01-26T04:35:00Z</cp:lastPrinted>
  <dcterms:created xsi:type="dcterms:W3CDTF">2022-01-21T09:51:00Z</dcterms:created>
  <dcterms:modified xsi:type="dcterms:W3CDTF">2022-11-09T08:17:00Z</dcterms:modified>
</cp:coreProperties>
</file>