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D" w:rsidRPr="00506EED" w:rsidRDefault="00506EED" w:rsidP="00506EED">
      <w:pPr>
        <w:shd w:val="clear" w:color="auto" w:fill="FFFFFF"/>
        <w:spacing w:before="267" w:after="180" w:line="267" w:lineRule="atLeast"/>
        <w:ind w:firstLine="0"/>
        <w:jc w:val="left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506EED">
        <w:rPr>
          <w:b/>
          <w:bCs/>
          <w:color w:val="000000" w:themeColor="text1"/>
          <w:sz w:val="28"/>
          <w:szCs w:val="28"/>
        </w:rPr>
        <w:t xml:space="preserve">Прокурор </w:t>
      </w:r>
      <w:proofErr w:type="spellStart"/>
      <w:r w:rsidRPr="00506EED">
        <w:rPr>
          <w:b/>
          <w:bCs/>
          <w:color w:val="000000" w:themeColor="text1"/>
          <w:sz w:val="28"/>
          <w:szCs w:val="28"/>
        </w:rPr>
        <w:t>Кривошеинского</w:t>
      </w:r>
      <w:proofErr w:type="spellEnd"/>
      <w:r w:rsidRPr="00506EED">
        <w:rPr>
          <w:b/>
          <w:bCs/>
          <w:color w:val="000000" w:themeColor="text1"/>
          <w:sz w:val="28"/>
          <w:szCs w:val="28"/>
        </w:rPr>
        <w:t xml:space="preserve"> района Томской области в судебном порядке потребовал от органов местного самоуправления отремонтировать дороги, установить дорожные знаки, утвердить проекты организации дорожного движения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506EED">
        <w:rPr>
          <w:color w:val="303030"/>
          <w:sz w:val="28"/>
          <w:szCs w:val="28"/>
          <w:bdr w:val="none" w:sz="0" w:space="0" w:color="auto" w:frame="1"/>
        </w:rPr>
        <w:t>района проверила соблюдение законодательства о безопасности дорожного движения.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>В силу закона обязанность надлежащего содержания автодорожной сети местного значения возлагается на органы местного самоуправления.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Однако проверка показала, что состояние автомобильных дорог на улицах сел Кривошеино, Петровка,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Пудовка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и Володино не соответствует установленным нормам. Например, на улице Тракторная в районном центре дорожное полотно имеет множественные дефекты в виде ям, просадок, часть асфальтового покрытия отсутствует, обочины не соответствуют ГОСТ.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>Автобусная остановка, расположенная в районном центре, не оборудована освещением, посадочной площадкой, площадкой ожидания, автопавильоном для укрытия пассажиров от осадков, скамьей, урной для мусора.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На дорогах сел Красный яр,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Иштан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506EED">
        <w:rPr>
          <w:color w:val="303030"/>
          <w:sz w:val="28"/>
          <w:szCs w:val="28"/>
          <w:bdr w:val="none" w:sz="0" w:space="0" w:color="auto" w:frame="1"/>
        </w:rPr>
        <w:t>Володино</w:t>
      </w:r>
      <w:proofErr w:type="gram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и Петровка не хватает более 100 дорожных знаков.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Кроме того, администрациями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района и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сельского поселения не утверждены проекты организации дорожного движения автодорог местного значения.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>При таких обстоятельствах повышается риск совершения дорожно-транспортных происшествий, создается угроза жизни, здоровью и имуществу граждан.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По итогам проверки прокурор района Дмитрий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Бирюлин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внес главам указанных муниципальных образований представления об устранении нарушений закона, однако органами местного самоуправления действенные меры к устранению нарушений приняты не были.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Последовательно реализуя правозащитную функцию, прокурор направил в суд 8 административных исковых заявлений об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обязании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администраций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района и шести сельских поселений  устранить выявленные нарушения законодательства о дорожной безопасности.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</w:rPr>
        <w:t> </w:t>
      </w:r>
    </w:p>
    <w:p w:rsidR="00506EED" w:rsidRPr="00506EED" w:rsidRDefault="00506EED" w:rsidP="00506EED">
      <w:pPr>
        <w:ind w:firstLine="0"/>
        <w:textAlignment w:val="baseline"/>
        <w:rPr>
          <w:color w:val="303030"/>
          <w:sz w:val="28"/>
          <w:szCs w:val="28"/>
        </w:rPr>
      </w:pPr>
      <w:r w:rsidRPr="00506EED">
        <w:rPr>
          <w:color w:val="303030"/>
          <w:sz w:val="28"/>
          <w:szCs w:val="28"/>
          <w:bdr w:val="none" w:sz="0" w:space="0" w:color="auto" w:frame="1"/>
        </w:rPr>
        <w:t xml:space="preserve">Иски находятся на рассмотрении в </w:t>
      </w:r>
      <w:proofErr w:type="spellStart"/>
      <w:r w:rsidRPr="00506EED">
        <w:rPr>
          <w:color w:val="303030"/>
          <w:sz w:val="28"/>
          <w:szCs w:val="28"/>
          <w:bdr w:val="none" w:sz="0" w:space="0" w:color="auto" w:frame="1"/>
        </w:rPr>
        <w:t>Кривошеинском</w:t>
      </w:r>
      <w:proofErr w:type="spellEnd"/>
      <w:r w:rsidRPr="00506EED">
        <w:rPr>
          <w:color w:val="303030"/>
          <w:sz w:val="28"/>
          <w:szCs w:val="28"/>
          <w:bdr w:val="none" w:sz="0" w:space="0" w:color="auto" w:frame="1"/>
        </w:rPr>
        <w:t xml:space="preserve"> районном суде Томской области.</w:t>
      </w:r>
    </w:p>
    <w:p w:rsidR="005F7AC0" w:rsidRPr="00506EED" w:rsidRDefault="005F7AC0">
      <w:pPr>
        <w:rPr>
          <w:sz w:val="28"/>
          <w:szCs w:val="28"/>
        </w:rPr>
      </w:pPr>
    </w:p>
    <w:sectPr w:rsidR="005F7AC0" w:rsidRPr="00506EED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23"/>
    <w:rsid w:val="004A76B2"/>
    <w:rsid w:val="00506EED"/>
    <w:rsid w:val="005F7AC0"/>
    <w:rsid w:val="00A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2019-11-28T03:23:00Z</dcterms:created>
  <dcterms:modified xsi:type="dcterms:W3CDTF">2019-11-28T03:24:00Z</dcterms:modified>
</cp:coreProperties>
</file>