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54" w:rsidRPr="00AC1E3D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E3D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E23654" w:rsidRPr="00AC1E3D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E3D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E23654" w:rsidRPr="00AC1E3D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23654" w:rsidRPr="00AC1E3D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E3D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E23654" w:rsidRPr="00AC1E3D" w:rsidRDefault="00E23654" w:rsidP="00E23654">
      <w:pPr>
        <w:jc w:val="center"/>
        <w:rPr>
          <w:rFonts w:ascii="Arial" w:hAnsi="Arial" w:cs="Arial"/>
          <w:sz w:val="24"/>
          <w:szCs w:val="24"/>
        </w:rPr>
      </w:pPr>
    </w:p>
    <w:p w:rsidR="00E23654" w:rsidRPr="00AC1E3D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E3D">
        <w:rPr>
          <w:rFonts w:ascii="Arial" w:hAnsi="Arial" w:cs="Arial"/>
          <w:sz w:val="24"/>
          <w:szCs w:val="24"/>
        </w:rPr>
        <w:t>ПОСТАНОВЛЕНИЕ</w:t>
      </w:r>
    </w:p>
    <w:p w:rsidR="00E23654" w:rsidRPr="00AC1E3D" w:rsidRDefault="00E23654" w:rsidP="00E236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1E3D">
        <w:rPr>
          <w:rFonts w:ascii="Arial" w:hAnsi="Arial" w:cs="Arial"/>
          <w:sz w:val="24"/>
          <w:szCs w:val="24"/>
        </w:rPr>
        <w:tab/>
      </w:r>
    </w:p>
    <w:p w:rsidR="00E23654" w:rsidRPr="00AC1E3D" w:rsidRDefault="00A53F43" w:rsidP="00E236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E23654" w:rsidRPr="00AC1E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E23654" w:rsidRPr="00AC1E3D">
        <w:rPr>
          <w:rFonts w:ascii="Arial" w:hAnsi="Arial" w:cs="Arial"/>
          <w:sz w:val="24"/>
          <w:szCs w:val="24"/>
        </w:rPr>
        <w:t xml:space="preserve">.2021                                                                                                            </w:t>
      </w:r>
      <w:r w:rsidR="00607E26">
        <w:rPr>
          <w:rFonts w:ascii="Arial" w:hAnsi="Arial" w:cs="Arial"/>
          <w:sz w:val="24"/>
          <w:szCs w:val="24"/>
        </w:rPr>
        <w:t xml:space="preserve">  </w:t>
      </w:r>
      <w:r w:rsidR="00E23654" w:rsidRPr="00AC1E3D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115</w:t>
      </w:r>
    </w:p>
    <w:p w:rsidR="00E23654" w:rsidRPr="00AC1E3D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E3D">
        <w:rPr>
          <w:rFonts w:ascii="Arial" w:hAnsi="Arial" w:cs="Arial"/>
          <w:sz w:val="24"/>
          <w:szCs w:val="24"/>
        </w:rPr>
        <w:t>с. Кривошеино</w:t>
      </w:r>
    </w:p>
    <w:p w:rsidR="00E23654" w:rsidRPr="00AC1E3D" w:rsidRDefault="00E23654" w:rsidP="00E236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1E3D">
        <w:rPr>
          <w:rFonts w:ascii="Arial" w:hAnsi="Arial" w:cs="Arial"/>
          <w:sz w:val="24"/>
          <w:szCs w:val="24"/>
        </w:rPr>
        <w:t>Томской области</w:t>
      </w:r>
    </w:p>
    <w:p w:rsidR="00E23654" w:rsidRPr="00AC1E3D" w:rsidRDefault="00E23654" w:rsidP="00E23654">
      <w:pPr>
        <w:rPr>
          <w:rFonts w:ascii="Arial" w:hAnsi="Arial" w:cs="Arial"/>
          <w:sz w:val="24"/>
          <w:szCs w:val="24"/>
        </w:rPr>
      </w:pPr>
    </w:p>
    <w:p w:rsidR="00E23654" w:rsidRPr="00AC1E3D" w:rsidRDefault="00E23654" w:rsidP="00E2365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AC1E3D"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Pr="00AC1E3D">
        <w:rPr>
          <w:rFonts w:ascii="Arial" w:eastAsia="Times New Roman" w:hAnsi="Arial" w:cs="Arial"/>
          <w:bCs/>
          <w:sz w:val="24"/>
          <w:szCs w:val="24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Кривошеинского сельского поселения на 2022 год</w:t>
      </w:r>
      <w:r w:rsidRPr="00AC1E3D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E23654" w:rsidRPr="00AC1E3D" w:rsidRDefault="00E23654" w:rsidP="00E23654">
      <w:pPr>
        <w:pStyle w:val="Default"/>
        <w:contextualSpacing/>
        <w:jc w:val="center"/>
        <w:rPr>
          <w:rFonts w:ascii="Arial" w:hAnsi="Arial" w:cs="Arial"/>
        </w:rPr>
      </w:pPr>
    </w:p>
    <w:p w:rsidR="00AC1E3D" w:rsidRDefault="00AC1E3D" w:rsidP="00E23654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3654" w:rsidRPr="00AC1E3D" w:rsidRDefault="00E23654" w:rsidP="00E23654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1E3D">
        <w:rPr>
          <w:rFonts w:ascii="Arial" w:hAnsi="Arial" w:cs="Arial"/>
          <w:sz w:val="24"/>
          <w:szCs w:val="24"/>
        </w:rPr>
        <w:t xml:space="preserve">В соответствии со статьей 44 Федерального закона от 31 июля 2021 года № 248-ФЗ « О государственном контроле (надзоре) и муниципальном контроле в Российской Федерации», </w:t>
      </w:r>
      <w:r w:rsidRPr="00AC1E3D">
        <w:rPr>
          <w:rFonts w:ascii="Arial" w:hAnsi="Arial" w:cs="Arial"/>
          <w:i/>
          <w:sz w:val="24"/>
          <w:szCs w:val="24"/>
        </w:rPr>
        <w:t>п</w:t>
      </w:r>
      <w:r w:rsidRPr="00AC1E3D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остановлением</w:t>
      </w:r>
      <w:r w:rsidRPr="00AC1E3D">
        <w:rPr>
          <w:rFonts w:ascii="Arial" w:hAnsi="Arial" w:cs="Arial"/>
          <w:i/>
          <w:sz w:val="24"/>
          <w:szCs w:val="24"/>
          <w:shd w:val="clear" w:color="auto" w:fill="FFFFFF"/>
        </w:rPr>
        <w:t> </w:t>
      </w:r>
      <w:r w:rsidRPr="00AC1E3D">
        <w:rPr>
          <w:rStyle w:val="a5"/>
          <w:rFonts w:ascii="Arial" w:hAnsi="Arial" w:cs="Arial"/>
          <w:i w:val="0"/>
          <w:sz w:val="24"/>
          <w:szCs w:val="24"/>
          <w:shd w:val="clear" w:color="auto" w:fill="FFFFFF"/>
        </w:rPr>
        <w:t>Правительства</w:t>
      </w:r>
      <w:r w:rsidRPr="00AC1E3D">
        <w:rPr>
          <w:rFonts w:ascii="Arial" w:hAnsi="Arial" w:cs="Arial"/>
          <w:sz w:val="24"/>
          <w:szCs w:val="24"/>
          <w:shd w:val="clear" w:color="auto" w:fill="FFFFFF"/>
        </w:rPr>
        <w:t> Российской Федерации от 25 июня 2021 г. N </w:t>
      </w:r>
      <w:r w:rsidRPr="00AC1E3D">
        <w:rPr>
          <w:rStyle w:val="a5"/>
          <w:rFonts w:ascii="Arial" w:hAnsi="Arial" w:cs="Arial"/>
          <w:sz w:val="24"/>
          <w:szCs w:val="24"/>
          <w:shd w:val="clear" w:color="auto" w:fill="FFFFFF"/>
        </w:rPr>
        <w:t xml:space="preserve">990 </w:t>
      </w:r>
      <w:r w:rsidRPr="00AC1E3D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C1E3D">
        <w:rPr>
          <w:rFonts w:ascii="Arial" w:hAnsi="Arial" w:cs="Arial"/>
          <w:sz w:val="24"/>
          <w:szCs w:val="24"/>
        </w:rPr>
        <w:t xml:space="preserve"> </w:t>
      </w:r>
    </w:p>
    <w:p w:rsidR="00E23654" w:rsidRPr="00AC1E3D" w:rsidRDefault="00E23654" w:rsidP="00E23654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1E3D" w:rsidRPr="00AC1E3D" w:rsidRDefault="00AC1E3D" w:rsidP="00E23654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3654" w:rsidRPr="00AC1E3D" w:rsidRDefault="00E23654" w:rsidP="00E2365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C1E3D">
        <w:rPr>
          <w:rFonts w:ascii="Arial" w:hAnsi="Arial" w:cs="Arial"/>
          <w:sz w:val="24"/>
          <w:szCs w:val="24"/>
        </w:rPr>
        <w:t>ПОСТАНОВЛЯЮ:</w:t>
      </w:r>
    </w:p>
    <w:p w:rsidR="00AC1E3D" w:rsidRPr="00AC1E3D" w:rsidRDefault="00AC1E3D" w:rsidP="00E2365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23654" w:rsidRPr="00AC1E3D" w:rsidRDefault="00E23654" w:rsidP="00E23654">
      <w:pPr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C1E3D">
        <w:rPr>
          <w:rFonts w:ascii="Arial" w:hAnsi="Arial" w:cs="Arial"/>
          <w:sz w:val="24"/>
          <w:szCs w:val="24"/>
        </w:rPr>
        <w:t xml:space="preserve">1. Утвердить Программу </w:t>
      </w:r>
      <w:r w:rsidRPr="00AC1E3D">
        <w:rPr>
          <w:rFonts w:ascii="Arial" w:eastAsia="Times New Roman" w:hAnsi="Arial" w:cs="Arial"/>
          <w:bCs/>
          <w:sz w:val="24"/>
          <w:szCs w:val="24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Кривошеинского сельского поселения на 2022 год</w:t>
      </w:r>
      <w:r w:rsidRPr="00AC1E3D">
        <w:rPr>
          <w:rFonts w:ascii="Arial" w:hAnsi="Arial" w:cs="Arial"/>
          <w:sz w:val="24"/>
          <w:szCs w:val="24"/>
        </w:rPr>
        <w:t>.</w:t>
      </w:r>
    </w:p>
    <w:p w:rsidR="00E23654" w:rsidRPr="00AC1E3D" w:rsidRDefault="00E23654" w:rsidP="00E23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1E3D">
        <w:rPr>
          <w:rFonts w:ascii="Arial" w:hAnsi="Arial" w:cs="Arial"/>
          <w:sz w:val="24"/>
          <w:szCs w:val="24"/>
        </w:rPr>
        <w:t>2.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</w:t>
      </w:r>
      <w:hyperlink r:id="rId6" w:history="1">
        <w:r w:rsidRPr="00AC1E3D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https://krivosheinskoe-sp.ru</w:t>
        </w:r>
      </w:hyperlink>
      <w:r w:rsidRPr="00AC1E3D">
        <w:rPr>
          <w:rFonts w:ascii="Arial" w:hAnsi="Arial" w:cs="Arial"/>
          <w:sz w:val="24"/>
          <w:szCs w:val="24"/>
        </w:rPr>
        <w:t>).</w:t>
      </w:r>
    </w:p>
    <w:p w:rsidR="00E23654" w:rsidRPr="00AC1E3D" w:rsidRDefault="00E23654" w:rsidP="00E23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1E3D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подписания.</w:t>
      </w:r>
    </w:p>
    <w:p w:rsidR="00E23654" w:rsidRPr="00AC1E3D" w:rsidRDefault="00E23654" w:rsidP="00E236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1E3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C1E3D">
        <w:rPr>
          <w:rFonts w:ascii="Arial" w:hAnsi="Arial" w:cs="Arial"/>
          <w:sz w:val="24"/>
          <w:szCs w:val="24"/>
        </w:rPr>
        <w:t>Контроль за</w:t>
      </w:r>
      <w:proofErr w:type="gramEnd"/>
      <w:r w:rsidRPr="00AC1E3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C1E3D" w:rsidRPr="00AC1E3D" w:rsidRDefault="00AC1E3D" w:rsidP="00E2365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C1E3D" w:rsidRPr="00AC1E3D" w:rsidRDefault="00AC1E3D" w:rsidP="00E236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1E3D" w:rsidRPr="00AC1E3D" w:rsidRDefault="00AC1E3D" w:rsidP="00E236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3654" w:rsidRPr="00AC1E3D" w:rsidRDefault="00AC1E3D" w:rsidP="00AC1E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E23654" w:rsidRPr="00AC1E3D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E23654" w:rsidRPr="00AC1E3D">
        <w:rPr>
          <w:rFonts w:ascii="Arial" w:hAnsi="Arial" w:cs="Arial"/>
          <w:sz w:val="24"/>
          <w:szCs w:val="24"/>
        </w:rPr>
        <w:t xml:space="preserve"> Кривошеинского сельского поселения                                    </w:t>
      </w:r>
      <w:r>
        <w:rPr>
          <w:rFonts w:ascii="Arial" w:hAnsi="Arial" w:cs="Arial"/>
          <w:sz w:val="24"/>
          <w:szCs w:val="24"/>
        </w:rPr>
        <w:t xml:space="preserve">   Н.Д. Зейля</w:t>
      </w:r>
    </w:p>
    <w:p w:rsidR="00E23654" w:rsidRPr="00AC1E3D" w:rsidRDefault="00E23654" w:rsidP="004D6ED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E23654" w:rsidRPr="00AC1E3D" w:rsidRDefault="00E23654" w:rsidP="004D6ED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E23654" w:rsidRPr="00AC1E3D" w:rsidRDefault="00E23654" w:rsidP="004D6ED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E23654" w:rsidRPr="00AC1E3D" w:rsidRDefault="00E23654" w:rsidP="004D6ED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E23654" w:rsidRPr="00AC1E3D" w:rsidRDefault="00E23654" w:rsidP="004D6ED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E23654" w:rsidRPr="00AC1E3D" w:rsidRDefault="00E23654" w:rsidP="004D6ED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1E3D" w:rsidRDefault="00A53F43" w:rsidP="00A53F43">
      <w:pPr>
        <w:spacing w:after="0" w:line="240" w:lineRule="auto"/>
        <w:outlineLvl w:val="1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sz w:val="16"/>
          <w:szCs w:val="16"/>
        </w:rPr>
        <w:t>Китаева А.А.</w:t>
      </w:r>
    </w:p>
    <w:p w:rsidR="00A53F43" w:rsidRPr="00A53F43" w:rsidRDefault="00A53F43" w:rsidP="00A53F43">
      <w:pPr>
        <w:spacing w:after="0" w:line="240" w:lineRule="auto"/>
        <w:outlineLvl w:val="1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bCs/>
          <w:sz w:val="16"/>
          <w:szCs w:val="16"/>
        </w:rPr>
        <w:t>2-20-12</w:t>
      </w:r>
    </w:p>
    <w:p w:rsidR="00E23654" w:rsidRPr="00AC1E3D" w:rsidRDefault="00E23654" w:rsidP="00E2365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</w:rPr>
      </w:pPr>
      <w:r w:rsidRPr="00AC1E3D">
        <w:rPr>
          <w:rFonts w:ascii="Arial" w:eastAsia="Times New Roman" w:hAnsi="Arial" w:cs="Arial"/>
          <w:bCs/>
          <w:sz w:val="20"/>
          <w:szCs w:val="20"/>
        </w:rPr>
        <w:lastRenderedPageBreak/>
        <w:t>Утверждена</w:t>
      </w:r>
    </w:p>
    <w:p w:rsidR="00E23654" w:rsidRPr="00AC1E3D" w:rsidRDefault="00E23654" w:rsidP="00E2365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</w:rPr>
      </w:pPr>
    </w:p>
    <w:p w:rsidR="00E23654" w:rsidRPr="00AC1E3D" w:rsidRDefault="00E23654" w:rsidP="00E2365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</w:rPr>
      </w:pPr>
      <w:r w:rsidRPr="00AC1E3D">
        <w:rPr>
          <w:rFonts w:ascii="Arial" w:eastAsia="Times New Roman" w:hAnsi="Arial" w:cs="Arial"/>
          <w:bCs/>
          <w:sz w:val="20"/>
          <w:szCs w:val="20"/>
        </w:rPr>
        <w:t>Постановлением Администрации</w:t>
      </w:r>
    </w:p>
    <w:p w:rsidR="00E23654" w:rsidRPr="00AC1E3D" w:rsidRDefault="00E23654" w:rsidP="00E2365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</w:rPr>
      </w:pPr>
      <w:r w:rsidRPr="00AC1E3D">
        <w:rPr>
          <w:rFonts w:ascii="Arial" w:eastAsia="Times New Roman" w:hAnsi="Arial" w:cs="Arial"/>
          <w:bCs/>
          <w:sz w:val="20"/>
          <w:szCs w:val="20"/>
        </w:rPr>
        <w:t>Кривошеинского сельского поселения</w:t>
      </w:r>
    </w:p>
    <w:p w:rsidR="00E23654" w:rsidRPr="00AC1E3D" w:rsidRDefault="00E23654" w:rsidP="00E23654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20"/>
          <w:szCs w:val="20"/>
        </w:rPr>
      </w:pPr>
      <w:r w:rsidRPr="00AC1E3D">
        <w:rPr>
          <w:rFonts w:ascii="Arial" w:eastAsia="Times New Roman" w:hAnsi="Arial" w:cs="Arial"/>
          <w:bCs/>
          <w:sz w:val="20"/>
          <w:szCs w:val="20"/>
        </w:rPr>
        <w:t>«</w:t>
      </w:r>
      <w:r w:rsidR="00A53F43">
        <w:rPr>
          <w:rFonts w:ascii="Arial" w:eastAsia="Times New Roman" w:hAnsi="Arial" w:cs="Arial"/>
          <w:bCs/>
          <w:sz w:val="20"/>
          <w:szCs w:val="20"/>
        </w:rPr>
        <w:t>20</w:t>
      </w:r>
      <w:r w:rsidRPr="00AC1E3D">
        <w:rPr>
          <w:rFonts w:ascii="Arial" w:eastAsia="Times New Roman" w:hAnsi="Arial" w:cs="Arial"/>
          <w:bCs/>
          <w:sz w:val="20"/>
          <w:szCs w:val="20"/>
        </w:rPr>
        <w:t>»</w:t>
      </w:r>
      <w:r w:rsidR="00A53F43">
        <w:rPr>
          <w:rFonts w:ascii="Arial" w:eastAsia="Times New Roman" w:hAnsi="Arial" w:cs="Arial"/>
          <w:bCs/>
          <w:sz w:val="20"/>
          <w:szCs w:val="20"/>
        </w:rPr>
        <w:t xml:space="preserve"> декабря </w:t>
      </w:r>
      <w:r w:rsidRPr="00AC1E3D">
        <w:rPr>
          <w:rFonts w:ascii="Arial" w:eastAsia="Times New Roman" w:hAnsi="Arial" w:cs="Arial"/>
          <w:bCs/>
          <w:sz w:val="20"/>
          <w:szCs w:val="20"/>
        </w:rPr>
        <w:t>2021 №</w:t>
      </w:r>
      <w:r w:rsidR="00A53F43">
        <w:rPr>
          <w:rFonts w:ascii="Arial" w:eastAsia="Times New Roman" w:hAnsi="Arial" w:cs="Arial"/>
          <w:bCs/>
          <w:sz w:val="20"/>
          <w:szCs w:val="20"/>
        </w:rPr>
        <w:t>115</w:t>
      </w:r>
    </w:p>
    <w:p w:rsidR="00E23654" w:rsidRDefault="00E23654" w:rsidP="004D6E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6ED6" w:rsidRPr="00AC1E3D" w:rsidRDefault="004D6ED6" w:rsidP="004D6ED6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AC1E3D">
        <w:rPr>
          <w:rFonts w:ascii="Arial" w:eastAsia="Times New Roman" w:hAnsi="Arial" w:cs="Arial"/>
          <w:bCs/>
          <w:sz w:val="24"/>
          <w:szCs w:val="24"/>
        </w:rPr>
        <w:t xml:space="preserve">Программа </w:t>
      </w:r>
    </w:p>
    <w:p w:rsidR="004D6ED6" w:rsidRPr="00AC1E3D" w:rsidRDefault="004D6ED6" w:rsidP="004D6ED6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AC1E3D">
        <w:rPr>
          <w:rFonts w:ascii="Arial" w:eastAsia="Times New Roman" w:hAnsi="Arial" w:cs="Arial"/>
          <w:bCs/>
          <w:sz w:val="24"/>
          <w:szCs w:val="24"/>
        </w:rPr>
        <w:t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Кривошеинского сельского поселения на 2022 год </w:t>
      </w:r>
    </w:p>
    <w:p w:rsidR="004D6ED6" w:rsidRPr="00AC1E3D" w:rsidRDefault="004D6ED6" w:rsidP="004D6E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bCs/>
          <w:sz w:val="24"/>
          <w:szCs w:val="24"/>
        </w:rPr>
        <w:t>Раздел 1. Общие положения </w:t>
      </w:r>
    </w:p>
    <w:p w:rsidR="004D6ED6" w:rsidRPr="00AC1E3D" w:rsidRDefault="004D6ED6" w:rsidP="00607E2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на территории Кривошеинского сельского поселения (далее -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на территории Кривошеинского сельского поселения.  </w:t>
      </w:r>
    </w:p>
    <w:p w:rsidR="004D6ED6" w:rsidRPr="00AC1E3D" w:rsidRDefault="004D6ED6" w:rsidP="004D6E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bCs/>
          <w:sz w:val="24"/>
          <w:szCs w:val="24"/>
        </w:rPr>
        <w:t>Раздел 2. Аналитическая часть Программы </w:t>
      </w:r>
    </w:p>
    <w:p w:rsidR="004D6ED6" w:rsidRPr="00AC1E3D" w:rsidRDefault="004D6ED6" w:rsidP="00607E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2.1. Вид осуществляемого муниципального контроля. </w:t>
      </w:r>
    </w:p>
    <w:p w:rsidR="004D6ED6" w:rsidRPr="00AC1E3D" w:rsidRDefault="004D6ED6" w:rsidP="00607E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>Муниципальный контроль на автомобильном транспорте, городском наземном электрическом транспорте на территории Кривошеинского сельского поселения осуществляется уполномоченным органом администрации Кривошеинского сельского поселения.</w:t>
      </w:r>
    </w:p>
    <w:p w:rsidR="004D6ED6" w:rsidRPr="00AC1E3D" w:rsidRDefault="004D6ED6" w:rsidP="00607E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2.2. Обзор по виду муниципального контроля. </w:t>
      </w:r>
    </w:p>
    <w:p w:rsidR="004D6ED6" w:rsidRPr="00AC1E3D" w:rsidRDefault="004D6ED6" w:rsidP="00607E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Муниципальный контроль на автомобильном транспорте, наземном электрическом транспорте (далее - муниципальный контроль) - это деятельность органа местного самоуправления, уполномоченного на осуществление проверок соблюдения юридическими лицами, индивидуальными предпринимателями и гражданами обязательных требований, установленных в отношении организации транспортного обслуживания населения федеральными законами, законами субъектов Российской Федерации в области организации транспортного обслуживания населения, а также муниципальными правовыми актами. </w:t>
      </w:r>
    </w:p>
    <w:p w:rsidR="004D6ED6" w:rsidRPr="00AC1E3D" w:rsidRDefault="004D6ED6" w:rsidP="00607E2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2.3. Муниципальный контроль осуществляется посредством: </w:t>
      </w:r>
    </w:p>
    <w:p w:rsidR="004D6ED6" w:rsidRPr="00AC1E3D" w:rsidRDefault="004D6ED6" w:rsidP="00607E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организации транспортного обслуживания населения; </w:t>
      </w:r>
    </w:p>
    <w:p w:rsidR="004D6ED6" w:rsidRPr="00AC1E3D" w:rsidRDefault="004D6ED6" w:rsidP="00607E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4D6ED6" w:rsidRPr="00AC1E3D" w:rsidRDefault="004D6ED6" w:rsidP="00607E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4D6ED6" w:rsidRPr="00AC1E3D" w:rsidRDefault="004D6ED6" w:rsidP="00607E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4D6ED6" w:rsidRPr="00AC1E3D" w:rsidRDefault="004D6ED6" w:rsidP="00607E2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lastRenderedPageBreak/>
        <w:t xml:space="preserve">2.4. Контролируемые лица: </w:t>
      </w:r>
    </w:p>
    <w:p w:rsidR="004D6ED6" w:rsidRPr="00AC1E3D" w:rsidRDefault="004D6ED6" w:rsidP="00607E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- юридические лица, индивидуальные предприниматели и граждане, осуществляющие пассажирские перевозки на городских маршрутах регулярных перевозок. </w:t>
      </w:r>
    </w:p>
    <w:p w:rsidR="004D6ED6" w:rsidRPr="00AC1E3D" w:rsidRDefault="004D6ED6" w:rsidP="00607E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контрольным органом мероприятий по муниципальному контролю: </w:t>
      </w:r>
    </w:p>
    <w:p w:rsidR="004D6ED6" w:rsidRDefault="004D6ED6" w:rsidP="00607E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>- Федеральный закон от 13</w:t>
      </w:r>
      <w:r w:rsidR="00AC1E3D">
        <w:rPr>
          <w:rFonts w:ascii="Arial" w:eastAsia="Times New Roman" w:hAnsi="Arial" w:cs="Arial"/>
          <w:sz w:val="24"/>
          <w:szCs w:val="24"/>
        </w:rPr>
        <w:t xml:space="preserve"> июля </w:t>
      </w:r>
      <w:r w:rsidRPr="00AC1E3D">
        <w:rPr>
          <w:rFonts w:ascii="Arial" w:eastAsia="Times New Roman" w:hAnsi="Arial" w:cs="Arial"/>
          <w:sz w:val="24"/>
          <w:szCs w:val="24"/>
        </w:rPr>
        <w:t>2015</w:t>
      </w:r>
      <w:r w:rsidR="00AC1E3D">
        <w:rPr>
          <w:rFonts w:ascii="Arial" w:eastAsia="Times New Roman" w:hAnsi="Arial" w:cs="Arial"/>
          <w:sz w:val="24"/>
          <w:szCs w:val="24"/>
        </w:rPr>
        <w:t xml:space="preserve"> года</w:t>
      </w:r>
      <w:r w:rsidRPr="00AC1E3D">
        <w:rPr>
          <w:rFonts w:ascii="Arial" w:eastAsia="Times New Roman" w:hAnsi="Arial" w:cs="Arial"/>
          <w:sz w:val="24"/>
          <w:szCs w:val="24"/>
        </w:rPr>
        <w:t xml:space="preserve">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</w:t>
      </w:r>
      <w:r w:rsidR="00AC1E3D">
        <w:rPr>
          <w:rFonts w:ascii="Arial" w:eastAsia="Times New Roman" w:hAnsi="Arial" w:cs="Arial"/>
          <w:sz w:val="24"/>
          <w:szCs w:val="24"/>
        </w:rPr>
        <w:t>е - Федеральный закон № 220-ФЗ).</w:t>
      </w:r>
    </w:p>
    <w:p w:rsidR="00AC1E3D" w:rsidRPr="00AC1E3D" w:rsidRDefault="00AC1E3D" w:rsidP="00607E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D6ED6" w:rsidRPr="00AC1E3D" w:rsidRDefault="004D6ED6" w:rsidP="004D6ED6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bCs/>
          <w:sz w:val="24"/>
          <w:szCs w:val="24"/>
        </w:rPr>
        <w:t>Раздел 3. Цели и задачи Программы </w:t>
      </w:r>
    </w:p>
    <w:p w:rsidR="004D6ED6" w:rsidRPr="00AC1E3D" w:rsidRDefault="004D6ED6" w:rsidP="00AC1E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3.1. Цели Программы: </w:t>
      </w:r>
    </w:p>
    <w:p w:rsidR="004D6ED6" w:rsidRPr="00AC1E3D" w:rsidRDefault="004D6ED6" w:rsidP="00AC1E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4D6ED6" w:rsidRPr="00AC1E3D" w:rsidRDefault="004D6ED6" w:rsidP="00AC1E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6ED6" w:rsidRPr="00AC1E3D" w:rsidRDefault="004D6ED6" w:rsidP="00AC1E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4D6ED6" w:rsidRPr="00AC1E3D" w:rsidRDefault="004D6ED6" w:rsidP="00AC1E3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3.2. Задачи Программы: </w:t>
      </w:r>
    </w:p>
    <w:p w:rsidR="004D6ED6" w:rsidRPr="00AC1E3D" w:rsidRDefault="004D6ED6" w:rsidP="00AC1E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- выявление причин, факторов и условий, способствующих нарушению обязательных требований законодательства об организации регулярных перевозок пассажиров и багажа, определение способов устранения или снижения рисков их возникновения; </w:t>
      </w:r>
    </w:p>
    <w:p w:rsidR="004D6ED6" w:rsidRPr="00AC1E3D" w:rsidRDefault="004D6ED6" w:rsidP="00AC1E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-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4D6ED6" w:rsidRPr="00AC1E3D" w:rsidRDefault="004D6ED6" w:rsidP="00AC1E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- формирование единого понимания обязательных требований законодательства об организации регулярных перевозок пассажиров и багажа у всех участников контрольной деятельности; </w:t>
      </w:r>
    </w:p>
    <w:p w:rsidR="004D6ED6" w:rsidRPr="00AC1E3D" w:rsidRDefault="004D6ED6" w:rsidP="00AC1E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- повышение прозрачности осуществляемой контрольным органом контрольной деятельности; </w:t>
      </w:r>
    </w:p>
    <w:p w:rsidR="004D6ED6" w:rsidRPr="00AC1E3D" w:rsidRDefault="004D6ED6" w:rsidP="00AC1E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-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об организации регулярных перевозок пассажиров и багажа, и необходимых мерах по их исполнению.  </w:t>
      </w:r>
    </w:p>
    <w:p w:rsidR="004D6ED6" w:rsidRPr="00AC1E3D" w:rsidRDefault="004D6ED6" w:rsidP="004D6E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bCs/>
          <w:sz w:val="24"/>
          <w:szCs w:val="24"/>
        </w:rPr>
        <w:t>Раздел 6. Порядок управления Программой.</w:t>
      </w:r>
    </w:p>
    <w:p w:rsidR="004D6ED6" w:rsidRPr="00AC1E3D" w:rsidRDefault="004D6ED6" w:rsidP="00607E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наземном городском электрическом транспорте на территории Кривошеинского сельского поселения на 2022 год. </w:t>
      </w:r>
    </w:p>
    <w:p w:rsidR="004D6ED6" w:rsidRPr="00AC1E3D" w:rsidRDefault="004D6ED6" w:rsidP="00607E2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C1E3D">
        <w:rPr>
          <w:rFonts w:ascii="Arial" w:eastAsia="Times New Roman" w:hAnsi="Arial" w:cs="Arial"/>
          <w:sz w:val="24"/>
          <w:szCs w:val="24"/>
        </w:rPr>
        <w:t xml:space="preserve">Результаты профилактической работы контрольного органа включаются в </w:t>
      </w:r>
      <w:r w:rsidR="009B53F9" w:rsidRPr="00AC1E3D">
        <w:rPr>
          <w:rFonts w:ascii="Arial" w:eastAsia="Times New Roman" w:hAnsi="Arial" w:cs="Arial"/>
          <w:sz w:val="24"/>
          <w:szCs w:val="24"/>
        </w:rPr>
        <w:t>отчет</w:t>
      </w:r>
      <w:r w:rsidRPr="00AC1E3D">
        <w:rPr>
          <w:rFonts w:ascii="Arial" w:eastAsia="Times New Roman" w:hAnsi="Arial" w:cs="Arial"/>
          <w:sz w:val="24"/>
          <w:szCs w:val="24"/>
        </w:rPr>
        <w:t xml:space="preserve"> об осуществлении муниципального контроля на автомобильном транспорте, наземном городском электрическом транспорте на территории Кривошеинского сельского поселения на 2022 год. </w:t>
      </w:r>
    </w:p>
    <w:sectPr w:rsidR="004D6ED6" w:rsidRPr="00AC1E3D" w:rsidSect="00AC1E3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B3D" w:rsidRDefault="00AA1B3D" w:rsidP="00AC1E3D">
      <w:pPr>
        <w:spacing w:after="0" w:line="240" w:lineRule="auto"/>
      </w:pPr>
      <w:r>
        <w:separator/>
      </w:r>
    </w:p>
  </w:endnote>
  <w:endnote w:type="continuationSeparator" w:id="0">
    <w:p w:rsidR="00AA1B3D" w:rsidRDefault="00AA1B3D" w:rsidP="00AC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B3D" w:rsidRDefault="00AA1B3D" w:rsidP="00AC1E3D">
      <w:pPr>
        <w:spacing w:after="0" w:line="240" w:lineRule="auto"/>
      </w:pPr>
      <w:r>
        <w:separator/>
      </w:r>
    </w:p>
  </w:footnote>
  <w:footnote w:type="continuationSeparator" w:id="0">
    <w:p w:rsidR="00AA1B3D" w:rsidRDefault="00AA1B3D" w:rsidP="00AC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6307"/>
      <w:docPartObj>
        <w:docPartGallery w:val="Page Numbers (Top of Page)"/>
        <w:docPartUnique/>
      </w:docPartObj>
    </w:sdtPr>
    <w:sdtContent>
      <w:p w:rsidR="00AC1E3D" w:rsidRDefault="007848DE">
        <w:pPr>
          <w:pStyle w:val="a6"/>
          <w:jc w:val="center"/>
        </w:pPr>
        <w:fldSimple w:instr=" PAGE   \* MERGEFORMAT ">
          <w:r w:rsidR="00D91513">
            <w:rPr>
              <w:noProof/>
            </w:rPr>
            <w:t>2</w:t>
          </w:r>
        </w:fldSimple>
      </w:p>
    </w:sdtContent>
  </w:sdt>
  <w:p w:rsidR="00AC1E3D" w:rsidRDefault="00AC1E3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6ED6"/>
    <w:rsid w:val="00094750"/>
    <w:rsid w:val="00175CBD"/>
    <w:rsid w:val="004D6ED6"/>
    <w:rsid w:val="00607E26"/>
    <w:rsid w:val="007848DE"/>
    <w:rsid w:val="008558FE"/>
    <w:rsid w:val="009263DE"/>
    <w:rsid w:val="009B53F9"/>
    <w:rsid w:val="00A53F43"/>
    <w:rsid w:val="00AA1B3D"/>
    <w:rsid w:val="00AC1E3D"/>
    <w:rsid w:val="00D91513"/>
    <w:rsid w:val="00E2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D6ED6"/>
    <w:rPr>
      <w:color w:val="0000FF"/>
      <w:u w:val="single"/>
    </w:rPr>
  </w:style>
  <w:style w:type="paragraph" w:customStyle="1" w:styleId="Default">
    <w:name w:val="Default"/>
    <w:rsid w:val="00E23654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styleId="a5">
    <w:name w:val="Emphasis"/>
    <w:basedOn w:val="a0"/>
    <w:uiPriority w:val="20"/>
    <w:qFormat/>
    <w:rsid w:val="00E23654"/>
    <w:rPr>
      <w:i/>
      <w:iCs/>
    </w:rPr>
  </w:style>
  <w:style w:type="paragraph" w:styleId="a6">
    <w:name w:val="header"/>
    <w:basedOn w:val="a"/>
    <w:link w:val="a7"/>
    <w:uiPriority w:val="99"/>
    <w:unhideWhenUsed/>
    <w:rsid w:val="00AC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E3D"/>
  </w:style>
  <w:style w:type="paragraph" w:styleId="a8">
    <w:name w:val="footer"/>
    <w:basedOn w:val="a"/>
    <w:link w:val="a9"/>
    <w:uiPriority w:val="99"/>
    <w:semiHidden/>
    <w:unhideWhenUsed/>
    <w:rsid w:val="00AC1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1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ivosheinskoe-s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2021-12-20T04:33:00Z</cp:lastPrinted>
  <dcterms:created xsi:type="dcterms:W3CDTF">2021-10-19T04:10:00Z</dcterms:created>
  <dcterms:modified xsi:type="dcterms:W3CDTF">2021-12-20T04:34:00Z</dcterms:modified>
</cp:coreProperties>
</file>